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21.0" w:type="dxa"/>
        <w:jc w:val="left"/>
        <w:tblInd w:w="13.000000000000002" w:type="dxa"/>
        <w:tblLayout w:type="fixed"/>
        <w:tblLook w:val="0000"/>
      </w:tblPr>
      <w:tblGrid>
        <w:gridCol w:w="10221"/>
        <w:tblGridChange w:id="0">
          <w:tblGrid>
            <w:gridCol w:w="10221"/>
          </w:tblGrid>
        </w:tblGridChange>
      </w:tblGrid>
      <w:tr>
        <w:trPr>
          <w:cantSplit w:val="0"/>
          <w:trHeight w:val="18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2">
            <w:pPr>
              <w:spacing w:line="360" w:lineRule="auto"/>
              <w:ind w:firstLine="6394"/>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03">
            <w:pPr>
              <w:spacing w:line="360" w:lineRule="auto"/>
              <w:ind w:firstLine="5799"/>
              <w:rPr>
                <w:b w:val="1"/>
                <w:sz w:val="23"/>
                <w:szCs w:val="23"/>
              </w:rPr>
            </w:pPr>
            <w:r w:rsidDel="00000000" w:rsidR="00000000" w:rsidRPr="00000000">
              <w:rPr>
                <w:b w:val="1"/>
                <w:sz w:val="23"/>
                <w:szCs w:val="23"/>
                <w:rtl w:val="0"/>
              </w:rPr>
              <w:t xml:space="preserve">«УТВЕРЖДЕН»</w:t>
            </w:r>
          </w:p>
          <w:p w:rsidR="00000000" w:rsidDel="00000000" w:rsidP="00000000" w:rsidRDefault="00000000" w:rsidRPr="00000000" w14:paraId="00000004">
            <w:pPr>
              <w:spacing w:line="360" w:lineRule="auto"/>
              <w:ind w:firstLine="5799"/>
              <w:rPr/>
            </w:pPr>
            <w:r w:rsidDel="00000000" w:rsidR="00000000" w:rsidRPr="00000000">
              <w:rPr>
                <w:rtl w:val="0"/>
              </w:rPr>
              <w:t xml:space="preserve">Общим собранием учредителей</w:t>
            </w:r>
          </w:p>
          <w:p w:rsidR="00000000" w:rsidDel="00000000" w:rsidP="00000000" w:rsidRDefault="00000000" w:rsidRPr="00000000" w14:paraId="00000005">
            <w:pPr>
              <w:spacing w:line="360" w:lineRule="auto"/>
              <w:ind w:firstLine="5799"/>
              <w:rPr/>
            </w:pPr>
            <w:r w:rsidDel="00000000" w:rsidR="00000000" w:rsidRPr="00000000">
              <w:rPr>
                <w:rtl w:val="0"/>
              </w:rPr>
              <w:t xml:space="preserve">Протокол №01 от 10 февраля 2021 года</w:t>
            </w:r>
          </w:p>
          <w:p w:rsidR="00000000" w:rsidDel="00000000" w:rsidP="00000000" w:rsidRDefault="00000000" w:rsidRPr="00000000" w14:paraId="00000006">
            <w:pPr>
              <w:spacing w:line="360" w:lineRule="auto"/>
              <w:ind w:left="4835" w:firstLine="0"/>
              <w:rPr>
                <w:b w:val="1"/>
                <w:sz w:val="23"/>
                <w:szCs w:val="23"/>
              </w:rPr>
            </w:pPr>
            <w:r w:rsidDel="00000000" w:rsidR="00000000" w:rsidRPr="00000000">
              <w:rPr>
                <w:rtl w:val="0"/>
              </w:rPr>
            </w:r>
          </w:p>
        </w:tc>
      </w:tr>
      <w:tr>
        <w:trPr>
          <w:cantSplit w:val="0"/>
          <w:trHeight w:val="108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jc w:val="center"/>
              <w:rPr>
                <w:b w:val="1"/>
                <w:color w:val="000000"/>
                <w:sz w:val="56"/>
                <w:szCs w:val="56"/>
              </w:rPr>
            </w:pPr>
            <w:r w:rsidDel="00000000" w:rsidR="00000000" w:rsidRPr="00000000">
              <w:rPr>
                <w:b w:val="1"/>
                <w:sz w:val="56"/>
                <w:szCs w:val="56"/>
                <w:rtl w:val="0"/>
              </w:rPr>
              <w:br w:type="textWrapping"/>
              <w:br w:type="textWrapping"/>
              <w:br w:type="textWrapping"/>
              <w:br w:type="textWrapping"/>
            </w:r>
            <w:r w:rsidDel="00000000" w:rsidR="00000000" w:rsidRPr="00000000">
              <w:rPr>
                <w:b w:val="1"/>
                <w:smallCaps w:val="1"/>
                <w:sz w:val="96"/>
                <w:szCs w:val="96"/>
                <w:rtl w:val="0"/>
              </w:rPr>
              <w:t xml:space="preserve">УСТАВ</w:t>
            </w:r>
            <w:r w:rsidDel="00000000" w:rsidR="00000000" w:rsidRPr="00000000">
              <w:rPr>
                <w:b w:val="1"/>
                <w:sz w:val="56"/>
                <w:szCs w:val="56"/>
                <w:rtl w:val="0"/>
              </w:rPr>
              <w:br w:type="textWrapping"/>
              <w:br w:type="textWrapping"/>
            </w:r>
            <w:r w:rsidDel="00000000" w:rsidR="00000000" w:rsidRPr="00000000">
              <w:rPr>
                <w:b w:val="1"/>
                <w:color w:val="000000"/>
                <w:sz w:val="56"/>
                <w:szCs w:val="56"/>
                <w:rtl w:val="0"/>
              </w:rPr>
              <w:t xml:space="preserve">ОБЩЕСТВА</w:t>
            </w:r>
          </w:p>
          <w:p w:rsidR="00000000" w:rsidDel="00000000" w:rsidP="00000000" w:rsidRDefault="00000000" w:rsidRPr="00000000" w14:paraId="00000008">
            <w:pPr>
              <w:jc w:val="center"/>
              <w:rPr>
                <w:b w:val="1"/>
                <w:color w:val="000000"/>
                <w:sz w:val="56"/>
                <w:szCs w:val="56"/>
              </w:rPr>
            </w:pPr>
            <w:r w:rsidDel="00000000" w:rsidR="00000000" w:rsidRPr="00000000">
              <w:rPr>
                <w:b w:val="1"/>
                <w:color w:val="000000"/>
                <w:sz w:val="56"/>
                <w:szCs w:val="56"/>
                <w:rtl w:val="0"/>
              </w:rPr>
              <w:t xml:space="preserve">С ОГРАНИЧЕННОЙ</w:t>
            </w:r>
          </w:p>
          <w:p w:rsidR="00000000" w:rsidDel="00000000" w:rsidP="00000000" w:rsidRDefault="00000000" w:rsidRPr="00000000" w14:paraId="00000009">
            <w:pPr>
              <w:jc w:val="center"/>
              <w:rPr>
                <w:b w:val="1"/>
                <w:color w:val="000000"/>
                <w:sz w:val="56"/>
                <w:szCs w:val="56"/>
              </w:rPr>
            </w:pPr>
            <w:r w:rsidDel="00000000" w:rsidR="00000000" w:rsidRPr="00000000">
              <w:rPr>
                <w:b w:val="1"/>
                <w:color w:val="000000"/>
                <w:sz w:val="56"/>
                <w:szCs w:val="56"/>
                <w:rtl w:val="0"/>
              </w:rPr>
              <w:t xml:space="preserve">ОТВЕТСТВЕННОСТЬЮ </w:t>
            </w:r>
          </w:p>
          <w:p w:rsidR="00000000" w:rsidDel="00000000" w:rsidP="00000000" w:rsidRDefault="00000000" w:rsidRPr="00000000" w14:paraId="0000000A">
            <w:pPr>
              <w:jc w:val="center"/>
              <w:rPr/>
            </w:pPr>
            <w:r w:rsidDel="00000000" w:rsidR="00000000" w:rsidRPr="00000000">
              <w:rPr>
                <w:b w:val="1"/>
                <w:sz w:val="56"/>
                <w:szCs w:val="56"/>
                <w:rtl w:val="0"/>
              </w:rPr>
              <w:t xml:space="preserve">"Ромашка" </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sz w:val="56"/>
                <w:szCs w:val="56"/>
                <w:rtl w:val="0"/>
              </w:rPr>
              <w:br w:type="textWrapping"/>
            </w:r>
            <w:r w:rsidDel="00000000" w:rsidR="00000000" w:rsidRPr="00000000">
              <w:rPr>
                <w:rtl w:val="0"/>
              </w:rPr>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  </w:t>
            </w:r>
            <w:r w:rsidDel="00000000" w:rsidR="00000000" w:rsidRPr="00000000">
              <w:rPr>
                <w:b w:val="1"/>
                <w:sz w:val="22"/>
                <w:szCs w:val="22"/>
                <w:rtl w:val="0"/>
              </w:rPr>
              <w:t xml:space="preserve">Город Москва</w:t>
            </w: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sz w:val="22"/>
                <w:szCs w:val="22"/>
                <w:rtl w:val="0"/>
              </w:rPr>
              <w:t xml:space="preserve">2021 год</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tc>
      </w:tr>
    </w:tbl>
    <w:p w:rsidR="00000000" w:rsidDel="00000000" w:rsidP="00000000" w:rsidRDefault="00000000" w:rsidRPr="00000000" w14:paraId="00000010">
      <w:pPr>
        <w:pStyle w:val="Heading1"/>
        <w:rPr>
          <w:smallCaps w:val="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 ОБЩИЕ ПОЛОЖЕНИЯ</w:t>
          <w:tab/>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 ЮРИДИЧЕСКИЙ СТАТУС ОБЩЕСТВА</w:t>
          <w:tab/>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3. ЦЕЛЬ И ПРЕДМЕТ ДЕЯТЕЛЬНОСТИ ОБЩЕСТВА</w:t>
          <w:tab/>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4. ОТВЕТСТВЕННОСТЬ ОБЩЕСТВА</w:t>
          <w:tab/>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5. ФИЛИАЛЫ, ПРЕДСТАВИТЕЛЬСТВА</w:t>
          <w:tab/>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6. ДОЧЕРНИЕ И ЗАВИСИМЫЕ  ОБЩЕСТВА</w:t>
          <w:tab/>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7. УСТАВНЫЙ КАПИТАЛ ОБЩЕСТВА</w:t>
          <w:tab/>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8. УВЕЛИЧЕНИЕ РАЗМЕРА УСТАВНОГО КАПИТАЛА ОБЩЕСТВА</w:t>
          <w:tab/>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9. УМЕНЬШЕНИЕ РАЗМЕРА УСТАВНОГО КАПИТАЛА ОБЩЕСТВА</w:t>
          <w:tab/>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10. УЧАСТНИКИ ОБЩЕСТВА, ИХ ПРАВА И ОБЯЗАННОСТИ</w:t>
          <w:tab/>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11. ВЫХОД УЧАСТНИКА ИЗ ОБЩЕСТВА</w:t>
          <w:tab/>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12. ИМУЩЕСТВО И ФОНДЫ ОБЩЕСТВА</w:t>
          <w:tab/>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13. РАСПРЕДЕЛЕНИЕ ПРИБЫЛИ</w:t>
          <w:tab/>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14. ПЕРЕХОД ДОЛИ УЧАСТНИКА К ДРУГОМУ УЧАСТНИКУ</w:t>
          <w:tab/>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15. ПЕРЕХОД ДОЛИ УЧАСТНИКА ТРЕТЬЕМУ ЛИЦУ</w:t>
          <w:tab/>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16. НАСЛЕДОВАНИЕ ДОЛИ В УСТАВНОМ КАПИТАЛЕ ОБЩЕСТВА</w:t>
          <w:tab/>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17. ПРИОБРЕТЕНИЕ ОБЩЕСТВОМ ДОЛИ В УСТАВНОМ КАПИТАЛЕ</w:t>
          <w:tab/>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18. ОБРАЩЕНИЕ ВЗЫСКАНИЯ НА ДОЛЮ УЧАСТНИКА ОБЩЕСТВА</w:t>
          <w:tab/>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19. ОБЩЕЕ СОБРАНИЕ УЧАСТНИКОВ ОБЩЕСТВА</w:t>
          <w:tab/>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20. ИСКЛЮЧИТЕЛЬНАЯ КОМПЕТЕНЦИЯ ОБЩЕГО СОБРАНИЯ</w:t>
          <w:tab/>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21. ЕДИНОЛИЧНЫЙ ИСПОЛНИТЕЛЬНЫЙ ОРГАН ОБЩЕСТВА</w:t>
          <w:tab/>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22. КРУПНАЯ СДЕЛКА</w:t>
          <w:tab/>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23. ЗАИНТЕРЕСОВАННОСТЬ В СОВЕРШЕНИИ СДЕЛКИ</w:t>
          <w:tab/>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24. РЕВИЗИОННАЯ КОМИССИЯ</w:t>
          <w:tab/>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25. КОММЕРЧЕСКАЯ ТАЙНА ОБЩЕСТВА</w:t>
          <w:tab/>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26. ХРАНЕНИЕ ДОКУМЕНТОВ И ПОРЯДОК ПРЕДОСТАВЛЕНИЯ ИНФОРМАЦИИ</w:t>
          <w:tab/>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27. ВЕДЕНИЕ СПИСКА УЧАСТНИКОВ ОБЩЕСТВА.</w:t>
          <w:tab/>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28. РЕОРГАНИЗАЦИЯ И ЛИКВИДАЦИЯ ОБЩЕСТВА</w:t>
          <w:tab/>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1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СТАТЬЯ 29. ЗАКЛЮЧИТЕЛЬНЫЕ ПОЛОЖЕНИЯ</w:t>
          <w:tab/>
        </w:r>
      </w:hyperlink>
      <w:r w:rsidDel="00000000" w:rsidR="00000000" w:rsidRPr="00000000">
        <w:rPr>
          <w:rtl w:val="0"/>
        </w:rPr>
      </w:r>
    </w:p>
    <w:p w:rsidR="00000000" w:rsidDel="00000000" w:rsidP="00000000" w:rsidRDefault="00000000" w:rsidRPr="00000000" w14:paraId="0000002E">
      <w:pPr>
        <w:pStyle w:val="Heading1"/>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2F">
      <w:pPr>
        <w:pStyle w:val="Heading1"/>
        <w:numPr>
          <w:ilvl w:val="0"/>
          <w:numId w:val="1"/>
        </w:numPr>
        <w:ind w:left="0" w:firstLine="0"/>
        <w:rPr>
          <w:smallCaps w:val="1"/>
        </w:rPr>
      </w:pPr>
      <w:bookmarkStart w:colFirst="0" w:colLast="0" w:name="_30j0zll" w:id="1"/>
      <w:bookmarkEnd w:id="1"/>
      <w:r w:rsidDel="00000000" w:rsidR="00000000" w:rsidRPr="00000000">
        <w:rPr>
          <w:rFonts w:ascii="Times New Roman" w:cs="Times New Roman" w:eastAsia="Times New Roman" w:hAnsi="Times New Roman"/>
          <w:smallCaps w:val="1"/>
          <w:rtl w:val="0"/>
        </w:rPr>
        <w:t xml:space="preserve">ОБЩИЕ ПОЛОЖЕНИЯ</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с ограниченной ответственностью "Ромашка", именуемое в дальнейшем «Общество», создано в соответствии с Федеральным Законом № 14-ФЗ «Об обществах с ограниченной ответственностью» и Гражданским кодексом Российской Федерации. </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Полное фирменное наименование Общества на русском языке: </w:t>
        <w:br w:type="textWrapping"/>
        <w:t xml:space="preserve">Общество с ограниченной ответственностью "Ромашка".</w:t>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Сокращенное фирменное наименование Общества на русском языке: </w:t>
        <w:br w:type="textWrapping"/>
        <w:t xml:space="preserve">ООО "Ромашка".</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 Общества: Город Москва.</w:t>
        <w:br w:type="textWrapping"/>
        <w:t xml:space="preserve">Место нахождения Общества определяется местом его государственной регистрации на территории Российской Федерации.</w:t>
      </w:r>
    </w:p>
    <w:p w:rsidR="00000000" w:rsidDel="00000000" w:rsidP="00000000" w:rsidRDefault="00000000" w:rsidRPr="00000000" w14:paraId="00000034">
      <w:pPr>
        <w:pStyle w:val="Heading1"/>
        <w:numPr>
          <w:ilvl w:val="0"/>
          <w:numId w:val="1"/>
        </w:numPr>
        <w:ind w:left="0" w:firstLine="0"/>
        <w:rPr>
          <w:smallCaps w:val="1"/>
        </w:rPr>
      </w:pPr>
      <w:bookmarkStart w:colFirst="0" w:colLast="0" w:name="_1fob9te" w:id="2"/>
      <w:bookmarkEnd w:id="2"/>
      <w:r w:rsidDel="00000000" w:rsidR="00000000" w:rsidRPr="00000000">
        <w:rPr>
          <w:rFonts w:ascii="Times New Roman" w:cs="Times New Roman" w:eastAsia="Times New Roman" w:hAnsi="Times New Roman"/>
          <w:smallCaps w:val="1"/>
          <w:rtl w:val="0"/>
        </w:rPr>
        <w:t xml:space="preserve">ЮРИДИЧЕСКИЙ СТАТУС ОБЩЕСТВА</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создано на неограниченный срок деятельности.</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считается созданным как юридическое лицо с момента его государственной регистрации.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момента создания Общество может иметь в собственности обособленное имущество, учитываемое на его самостоятельном балансе, заключает от своего имени договоры, осуществляет имущественные и личные неимущественные права, несет обязанности, является истцом и ответчиком в суде. В своей деятельности Общество руководствуется действующим законодательством и настоящим Уставом.</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имеет круглую печать, содержащую его полное фирменное наименование на русском языке, вправе иметь штампы и бланки со своим собственным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в установленном порядке открывать банковские счета на территории Российской Федерации и за ее пределами.</w:t>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момента государственной регистрации Общество ведет список участников с указанием сведений о каждом участнике, размере его доли в уставном капитале и ее оплате, а также о размере долей, принадлежащих Обществу, датах их перехода к Обществу или приобретения Обществом.</w:t>
      </w:r>
    </w:p>
    <w:p w:rsidR="00000000" w:rsidDel="00000000" w:rsidP="00000000" w:rsidRDefault="00000000" w:rsidRPr="00000000" w14:paraId="0000003B">
      <w:pPr>
        <w:pStyle w:val="Heading1"/>
        <w:numPr>
          <w:ilvl w:val="0"/>
          <w:numId w:val="1"/>
        </w:numPr>
        <w:ind w:left="0" w:firstLine="0"/>
        <w:rPr>
          <w:smallCaps w:val="1"/>
        </w:rPr>
      </w:pPr>
      <w:r w:rsidDel="00000000" w:rsidR="00000000" w:rsidRPr="00000000">
        <w:rPr>
          <w:rFonts w:ascii="Times New Roman" w:cs="Times New Roman" w:eastAsia="Times New Roman" w:hAnsi="Times New Roman"/>
          <w:smallCaps w:val="1"/>
          <w:rtl w:val="0"/>
        </w:rPr>
        <w:t xml:space="preserve">ЦЕЛЬ И ПРЕДМЕТ ДЕЯТЕЛЬНОСТИ ОБЩЕСТВА</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создается с целью удовлетворения потребностей юридических и физических лиц в работах, товарах и услугах, не запрещенных законодательством РФ, а так же извлечения прибыли от свой деятельности. В соответствии с ГК РФ ООО"Ромашка" является корпорацией, непубличным обществом, коммерческой организацией.</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имеет гражданские права и обязанности, необходимые для осуществления любых видов экономической деятельности, в том числе внешнеэкономической, не запрещенных законодательством Российской Федерации.</w:t>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00000" w:rsidDel="00000000" w:rsidP="00000000" w:rsidRDefault="00000000" w:rsidRPr="00000000" w14:paraId="0000003F">
      <w:pPr>
        <w:pStyle w:val="Heading1"/>
        <w:numPr>
          <w:ilvl w:val="0"/>
          <w:numId w:val="1"/>
        </w:numPr>
        <w:ind w:left="0" w:firstLine="0"/>
        <w:rPr>
          <w:smallCaps w:val="1"/>
        </w:rPr>
      </w:pPr>
      <w:bookmarkStart w:colFirst="0" w:colLast="0" w:name="_2et92p0" w:id="4"/>
      <w:bookmarkEnd w:id="4"/>
      <w:r w:rsidDel="00000000" w:rsidR="00000000" w:rsidRPr="00000000">
        <w:rPr>
          <w:rFonts w:ascii="Times New Roman" w:cs="Times New Roman" w:eastAsia="Times New Roman" w:hAnsi="Times New Roman"/>
          <w:smallCaps w:val="1"/>
          <w:rtl w:val="0"/>
        </w:rPr>
        <w:t xml:space="preserve">ОТВЕТСТВЕННОСТЬ ОБЩЕСТВА</w:t>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несет ответственность по своим обязательствам всем принадлежащим ему имуществом.</w:t>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Федерация, субъекты Российской Федерации и муниципальные образования не отвечают по обязательствам Общества, равно как и Общество не отвечает по обязательствам Российской Федерации, субъектов Российской Федерации и муниципальных образований.</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отвечает по обязательствам Участников. Участники не отвечают по обязательствам Общества и несут риск убытков, связанных с деятельностью Общества, в пределах стоимости оплаченных долей в Уставном капитале Общества. Участники Общества, оплатившие доли в Уставном капитале    Общества    не    полностью,    несут    солидарную    ответственность    по    его обязательствам в пределах стоимости неоплаченной части доли каждого из Участников.</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своим обязательствам Общество отвечает всем принадлежащим ему имуществом. Общество не отвечает по обязательствам его участников. B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исполнившее обязательство, либо исполнившее, его ненадлежащим образом, несет ответственность только при наличии вины (умысла или неосторожности). Общество,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00000" w:rsidDel="00000000" w:rsidP="00000000" w:rsidRDefault="00000000" w:rsidRPr="00000000" w14:paraId="00000045">
      <w:pPr>
        <w:pStyle w:val="Heading1"/>
        <w:numPr>
          <w:ilvl w:val="0"/>
          <w:numId w:val="1"/>
        </w:numPr>
        <w:ind w:left="0" w:firstLine="0"/>
        <w:rPr>
          <w:smallCaps w:val="1"/>
        </w:rPr>
      </w:pPr>
      <w:bookmarkStart w:colFirst="0" w:colLast="0" w:name="_tyjcwt" w:id="5"/>
      <w:bookmarkEnd w:id="5"/>
      <w:r w:rsidDel="00000000" w:rsidR="00000000" w:rsidRPr="00000000">
        <w:rPr>
          <w:rFonts w:ascii="Times New Roman" w:cs="Times New Roman" w:eastAsia="Times New Roman" w:hAnsi="Times New Roman"/>
          <w:smallCaps w:val="1"/>
          <w:rtl w:val="0"/>
        </w:rPr>
        <w:t xml:space="preserve">ФИЛИАЛЫ, ПРЕДСТАВИТЕЛЬСТВА</w:t>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может создавать филиалы и открывать представительства на территории РФ с соблюдением требований Федеральных законов.</w:t>
        <w:br w:type="textWrapping"/>
        <w:t xml:space="preserve">Создание Обществом филиалов и открытие представительств за пределами территории РФ осуществляется в соответствии с действующим законодательством РФ и законодательством иностранного государства по месту нахождения филиалов и представительств, если иное не предусмотрено международными договорами РФ.</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Филиал и представительство не являются юридическими лицами, действуют на основании утвержденных Обществом положений. Филиал и представительство наделяются создавшим их обществом имуществом, которое учитывается как на их отдельных балансах, так и на балансе Общества.</w:t>
        <w:br w:type="textWrapping"/>
        <w:t xml:space="preserve">Руководитель филиала и руководитель представительства назначаются Обществом и действуют на основании доверенности, выданной Обществом.</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Филиал и представительство осуществляют свою деятельность от имени создавшего их Общества. Ответственность за деятельность филиала и представительства несет создавшее их Общество.</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филиалах и представительствах Общества должны быть отражены в настоящем Уставе.</w:t>
      </w:r>
    </w:p>
    <w:p w:rsidR="00000000" w:rsidDel="00000000" w:rsidP="00000000" w:rsidRDefault="00000000" w:rsidRPr="00000000" w14:paraId="0000004A">
      <w:pPr>
        <w:pStyle w:val="Heading1"/>
        <w:numPr>
          <w:ilvl w:val="0"/>
          <w:numId w:val="1"/>
        </w:numPr>
        <w:ind w:left="0" w:firstLine="0"/>
        <w:rPr>
          <w:smallCaps w:val="1"/>
        </w:rPr>
      </w:pPr>
      <w:bookmarkStart w:colFirst="0" w:colLast="0" w:name="_3dy6vkm" w:id="6"/>
      <w:bookmarkEnd w:id="6"/>
      <w:r w:rsidDel="00000000" w:rsidR="00000000" w:rsidRPr="00000000">
        <w:rPr>
          <w:rFonts w:ascii="Times New Roman" w:cs="Times New Roman" w:eastAsia="Times New Roman" w:hAnsi="Times New Roman"/>
          <w:smallCaps w:val="1"/>
          <w:rtl w:val="0"/>
        </w:rPr>
        <w:t xml:space="preserve">ДОЧЕРНИЕ И ЗАВИСИМЫЕ  ОБЩЕСТВА</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законом.</w:t>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Юридическое лицо признается дочерним по отношению к Обществу, если Общество в силу преобладающего участия в уставном капитале этого юридического лица, либо в соответствии с заключенным между ними договором, либо иным образом имеет возможность определять решения, принимаемые таким юридическим лицом.</w:t>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Дочернее общество не отвечает по долгам Общества.</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имеет право давать дочернему обществу обязательные для него указания, при этом Общество отвечает солидарно с дочерним обществом по сделкам, заключенным последним во исполнение таких указаний.</w:t>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случае несостоятельности (банкротства) дочернего общества по вине Общества, по решению суда последнее может быть привлечено к субсидиарной ответственности по долгам дочернего общества при недостаточности имущества этого дочернего общества. Участники дочернего Общества вправе требовать возмещения Обществом убытков, причиненных по его вине дочернему Обществу.</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Юридическое лицо признается зависимым по отношению к Обществу, если Общество имеет более двадцати процентов уставного капитала этого юридического лица. 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w:t>
      </w:r>
    </w:p>
    <w:p w:rsidR="00000000" w:rsidDel="00000000" w:rsidP="00000000" w:rsidRDefault="00000000" w:rsidRPr="00000000" w14:paraId="00000051">
      <w:pPr>
        <w:pStyle w:val="Heading1"/>
        <w:numPr>
          <w:ilvl w:val="0"/>
          <w:numId w:val="1"/>
        </w:numPr>
        <w:ind w:left="0" w:firstLine="0"/>
        <w:rPr>
          <w:smallCaps w:val="1"/>
        </w:rPr>
      </w:pPr>
      <w:bookmarkStart w:colFirst="0" w:colLast="0" w:name="_1t3h5sf" w:id="7"/>
      <w:bookmarkEnd w:id="7"/>
      <w:r w:rsidDel="00000000" w:rsidR="00000000" w:rsidRPr="00000000">
        <w:rPr>
          <w:rFonts w:ascii="Times New Roman" w:cs="Times New Roman" w:eastAsia="Times New Roman" w:hAnsi="Times New Roman"/>
          <w:smallCaps w:val="1"/>
          <w:rtl w:val="0"/>
        </w:rPr>
        <w:t xml:space="preserve">УСТАВНЫЙ КАПИТАЛ ОБЩЕСТВА</w:t>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Уставный капитал Общества определяет минимальный размер имущества, гарантирующий интересы его кредиторов и составляет 10000 руб. 00 коп. Уставный капитал Общества делится на доли, которые выражаются в процентах и разделены между Участниками Общества.</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уставного капитала Общества и номинальная стоимость долей участников Общества определяются в рублях.</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Участника Общества, предоставляет право голоса только в пределах оплаченной части принадлежащей ему доли.</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Действительная стоимость доли участника Общества соответствует части стоимости чистых активов Общества, пропорциональной размеру его доли.</w:t>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долей в уставном капитале общества может осуществляться только денежными средствами.</w:t>
      </w:r>
    </w:p>
    <w:p w:rsidR="00000000" w:rsidDel="00000000" w:rsidP="00000000" w:rsidRDefault="00000000" w:rsidRPr="00000000" w14:paraId="00000057">
      <w:pPr>
        <w:pStyle w:val="Heading1"/>
        <w:numPr>
          <w:ilvl w:val="0"/>
          <w:numId w:val="1"/>
        </w:numPr>
        <w:ind w:left="0" w:firstLine="0"/>
        <w:rPr>
          <w:smallCaps w:val="1"/>
        </w:rPr>
      </w:pPr>
      <w:bookmarkStart w:colFirst="0" w:colLast="0" w:name="_4d34og8" w:id="8"/>
      <w:bookmarkEnd w:id="8"/>
      <w:r w:rsidDel="00000000" w:rsidR="00000000" w:rsidRPr="00000000">
        <w:rPr>
          <w:rFonts w:ascii="Times New Roman" w:cs="Times New Roman" w:eastAsia="Times New Roman" w:hAnsi="Times New Roman"/>
          <w:smallCaps w:val="1"/>
          <w:rtl w:val="0"/>
        </w:rPr>
        <w:t xml:space="preserve">УВЕЛИЧЕНИЕ РАЗМЕРА УСТАВНОГО КАПИТАЛА ОБЩЕСТВА </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уставного капитала Общества допускается только после его полной оплаты.</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уставного капитала Общества может осуществляться за счет имущества Общества и за счет дополнительных вкладов участников.</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уставного капитала Общества за счет его имущества осуществляется по решению общего собрания участников, принятому большинством не менее двух третей голосов от общего числа голосов участников Общества. Решение об увеличении уставного капитала Общества за счет имущества Общества может быть принято только на сновании данных бухгалтерской отчетности Общества за год, предшествующий году, в течение которого принято такое решение. Сумма, на которую увеличивается уставный капитал Общества за счет его имущества,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уставного капитала Общества за счет внесения дополнительных вкладов всеми участниками Общества осуществляется по решению общего собрания участников, принятому большинством не менее двух третей голосов от общего числа голосов участников Общества. Таким решением определяется общая стоимость дополнительных вкладов, а также устанавливается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 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Общества может принять решение об увеличении его уставного капитала на основании заявления участника Общества о внесении дополнительного вклада. Такое решение принимается всеми участниками Общества единогласно. B заявлении участника Общества должны быть указаны размер и состав вклада, порядок и срок его внесения, а также размер доли, которую участник Общества хотели бы иметь в уставном капитале Общества.</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дополнительных вкладов участниками общества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о государственной регистрации предусмотренных настоящим пунктом изменений в Уставе Общества должно быть подписано уполномоченным лицом  Общества. В заявлении подтверждается внесение в полном объеме участниками Общества дополнительных вкладов. Указанное заявление и иные прилагаемые к нему документы, предусмотренные законом, а также документы, подтверждающие внесение в полном объеме участниками Общества дополнительных вкладов,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либо внесения дополнительных вкладов участниками общества на основании их заявлений. </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трех лет с момента государственной регистрации соответствующих изменений в Уставе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увеличение уставного капитала не состоялось, Общество обязано в разумный срок вернуть участникам Общества, которые внесли вклады деньгами, их вклады, а в случае невозврата вкладов в указанный срок также уплатить проценты в порядке, предусмотренном статьей 395 Гражданского кодекса Российской Федерации. Участникам Общества,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000000" w:rsidDel="00000000" w:rsidP="00000000" w:rsidRDefault="00000000" w:rsidRPr="00000000" w14:paraId="00000062">
      <w:pPr>
        <w:pStyle w:val="Heading1"/>
        <w:numPr>
          <w:ilvl w:val="0"/>
          <w:numId w:val="1"/>
        </w:numPr>
        <w:ind w:left="0" w:firstLine="0"/>
        <w:rPr>
          <w:smallCaps w:val="1"/>
        </w:rPr>
      </w:pPr>
      <w:bookmarkStart w:colFirst="0" w:colLast="0" w:name="_2s8eyo1" w:id="9"/>
      <w:bookmarkEnd w:id="9"/>
      <w:r w:rsidDel="00000000" w:rsidR="00000000" w:rsidRPr="00000000">
        <w:rPr>
          <w:rFonts w:ascii="Times New Roman" w:cs="Times New Roman" w:eastAsia="Times New Roman" w:hAnsi="Times New Roman"/>
          <w:smallCaps w:val="1"/>
          <w:rtl w:val="0"/>
        </w:rPr>
        <w:t xml:space="preserve">УМЕНЬШЕНИЕ РАЗМЕРА УСТАВНОГО КАПИТАЛА ОБЩЕСТВА</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а в случаях, предусмотренных федеральным законом «Об обществах с ограниченной ответственностью», обязано уменьшить свой уставный капитал.</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уставного капитала Общества осуществляется путем уменьшения номинальной стоимости долей всех участников Общества в уставном капитале и (или) путем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законом на дату представления документов для государственной регистрации соответствующих изменений в Уставе Общества.</w:t>
        <w:br w:type="textWrapping"/>
        <w:t xml:space="preserve">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 </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тридцати дней с даты принятия решения об уменьшении уставного капитала Общество обязано письменно уведомить об уменьшении уставного капитала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для государственной регистрации вносимых в Устав Общества изменений в связи с уменьшением уставного капитала Общества и изменения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одного месяца с даты направления кредиторам последнего уведомления об уменьшении уставного капитала Общества и о его новом размере.</w:t>
      </w:r>
    </w:p>
    <w:p w:rsidR="00000000" w:rsidDel="00000000" w:rsidP="00000000" w:rsidRDefault="00000000" w:rsidRPr="00000000" w14:paraId="00000068">
      <w:pPr>
        <w:pStyle w:val="Heading1"/>
        <w:numPr>
          <w:ilvl w:val="0"/>
          <w:numId w:val="1"/>
        </w:numPr>
        <w:ind w:left="0" w:firstLine="0"/>
        <w:rPr>
          <w:smallCaps w:val="1"/>
        </w:rPr>
      </w:pPr>
      <w:bookmarkStart w:colFirst="0" w:colLast="0" w:name="_17dp8vu" w:id="10"/>
      <w:bookmarkEnd w:id="10"/>
      <w:r w:rsidDel="00000000" w:rsidR="00000000" w:rsidRPr="00000000">
        <w:rPr>
          <w:rFonts w:ascii="Times New Roman" w:cs="Times New Roman" w:eastAsia="Times New Roman" w:hAnsi="Times New Roman"/>
          <w:smallCaps w:val="1"/>
          <w:rtl w:val="0"/>
        </w:rPr>
        <w:t xml:space="preserve">УЧАСТНИКИ ОБЩЕСТВА, ИХ ПРАВА И ОБЯЗАННОСТИ</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Участниками Общества могут быть российские и иностранные юридические и физические лица, признающие Устав Общества и внесшие свой вклад в Уставный капитал в размерах и количествах, установленных собранием участников Общества.</w:t>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может иметь в качестве единственного участника другое хозяйственное общество, состоящее из одного лица.</w:t>
      </w:r>
    </w:p>
    <w:p w:rsidR="00000000" w:rsidDel="00000000" w:rsidP="00000000" w:rsidRDefault="00000000" w:rsidRPr="00000000" w14:paraId="0000006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участников Общества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00000" w:rsidDel="00000000" w:rsidP="00000000" w:rsidRDefault="00000000" w:rsidRPr="00000000" w14:paraId="000000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Общества имеют право:</w:t>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управлении делами Общества;</w:t>
      </w:r>
    </w:p>
    <w:p w:rsidR="00000000" w:rsidDel="00000000" w:rsidP="00000000" w:rsidRDefault="00000000" w:rsidRPr="00000000" w14:paraId="0000006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информацию о деятельности Общества и знакомиться с его бухгалтерскими книгами и иной документацией в установленном порядке;</w:t>
      </w:r>
    </w:p>
    <w:p w:rsidR="00000000" w:rsidDel="00000000" w:rsidP="00000000" w:rsidRDefault="00000000" w:rsidRPr="00000000" w14:paraId="0000006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обжалование решений органов Общества (но только решений, влекущих гражданско-правовые последствия);</w:t>
      </w:r>
    </w:p>
    <w:p w:rsidR="00000000" w:rsidDel="00000000" w:rsidP="00000000" w:rsidRDefault="00000000" w:rsidRPr="00000000" w14:paraId="0000007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оспаривание сделок, заключенных Обществом;</w:t>
      </w:r>
    </w:p>
    <w:p w:rsidR="00000000" w:rsidDel="00000000" w:rsidP="00000000" w:rsidRDefault="00000000" w:rsidRPr="00000000" w14:paraId="0000007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возмещение убытков, которые были причинены Обществу;</w:t>
      </w:r>
    </w:p>
    <w:p w:rsidR="00000000" w:rsidDel="00000000" w:rsidP="00000000" w:rsidRDefault="00000000" w:rsidRPr="00000000" w14:paraId="0000007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 принимать участие в распределении прибыли и претендовать на имущество, оставшееся после расчетов с кредиторами при ликвидации Общества;</w:t>
      </w:r>
    </w:p>
    <w:p w:rsidR="00000000" w:rsidDel="00000000" w:rsidP="00000000" w:rsidRDefault="00000000" w:rsidRPr="00000000" w14:paraId="0000007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избирать и быть избранными в руководящие органы Общества;</w:t>
      </w:r>
    </w:p>
    <w:p w:rsidR="00000000" w:rsidDel="00000000" w:rsidP="00000000" w:rsidRDefault="00000000" w:rsidRPr="00000000" w14:paraId="0000007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вносить предложения, ставить вопросы по управлению деятельностью Общества;</w:t>
      </w:r>
    </w:p>
    <w:p w:rsidR="00000000" w:rsidDel="00000000" w:rsidP="00000000" w:rsidRDefault="00000000" w:rsidRPr="00000000" w14:paraId="0000007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общих собраниях;</w:t>
      </w:r>
    </w:p>
    <w:p w:rsidR="00000000" w:rsidDel="00000000" w:rsidP="00000000" w:rsidRDefault="00000000" w:rsidRPr="00000000" w14:paraId="0000007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знакомиться с повесткой дня общего собрания и вносить свои вопросы на рассмотрение;</w:t>
      </w:r>
    </w:p>
    <w:p w:rsidR="00000000" w:rsidDel="00000000" w:rsidP="00000000" w:rsidRDefault="00000000" w:rsidRPr="00000000" w14:paraId="0000007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Общества обязаны:</w:t>
      </w:r>
    </w:p>
    <w:p w:rsidR="00000000" w:rsidDel="00000000" w:rsidP="00000000" w:rsidRDefault="00000000" w:rsidRPr="00000000" w14:paraId="0000007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оплатить долю в Уставном капитале Общества в порядке, размерах и сроках, установленных Уставом Общества и  договором об учреждении Общества;</w:t>
      </w:r>
    </w:p>
    <w:p w:rsidR="00000000" w:rsidDel="00000000" w:rsidP="00000000" w:rsidRDefault="00000000" w:rsidRPr="00000000" w14:paraId="0000007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выполнять требования Устава и решения собраний участников Общества;</w:t>
      </w:r>
    </w:p>
    <w:p w:rsidR="00000000" w:rsidDel="00000000" w:rsidP="00000000" w:rsidRDefault="00000000" w:rsidRPr="00000000" w14:paraId="0000007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отвечать по обязательствам Общества в пределах стоимости принадлежащих им долей в Уставном капитале;</w:t>
      </w:r>
    </w:p>
    <w:p w:rsidR="00000000" w:rsidDel="00000000" w:rsidP="00000000" w:rsidRDefault="00000000" w:rsidRPr="00000000" w14:paraId="0000007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принятии решений, без принятия которых Общество не может продолжать свою деятельность, если без этого участия решение принять невозможно (например, по вопросам, требующим единогласного решения участников);</w:t>
      </w:r>
    </w:p>
    <w:p w:rsidR="00000000" w:rsidDel="00000000" w:rsidP="00000000" w:rsidRDefault="00000000" w:rsidRPr="00000000" w14:paraId="0000007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совершать действия, заведомо направленные на причинение вреда Обществу;</w:t>
      </w:r>
    </w:p>
    <w:p w:rsidR="00000000" w:rsidDel="00000000" w:rsidP="00000000" w:rsidRDefault="00000000" w:rsidRPr="00000000" w14:paraId="0000007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совершать действия, которые затруднят достижение целей Общества или сделают невозможным достижение этих целей;</w:t>
      </w:r>
    </w:p>
    <w:p w:rsidR="00000000" w:rsidDel="00000000" w:rsidP="00000000" w:rsidRDefault="00000000" w:rsidRPr="00000000" w14:paraId="0000007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соблюдать конфиденциальность и коммерческую тайну.</w:t>
      </w:r>
    </w:p>
    <w:p w:rsidR="00000000" w:rsidDel="00000000" w:rsidP="00000000" w:rsidRDefault="00000000" w:rsidRPr="00000000" w14:paraId="000000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Общества несут риск убытков, связанных с деятельностью Общества, в пределах стоимости принадлежащих им долей в уставном капитале Общества.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000000" w:rsidDel="00000000" w:rsidP="00000000" w:rsidRDefault="00000000" w:rsidRPr="00000000" w14:paraId="00000081">
      <w:pPr>
        <w:pStyle w:val="Heading1"/>
        <w:numPr>
          <w:ilvl w:val="0"/>
          <w:numId w:val="1"/>
        </w:numPr>
        <w:ind w:left="0" w:firstLine="0"/>
        <w:rPr>
          <w:smallCaps w:val="1"/>
        </w:rPr>
      </w:pPr>
      <w:bookmarkStart w:colFirst="0" w:colLast="0" w:name="_3rdcrjn" w:id="11"/>
      <w:bookmarkEnd w:id="11"/>
      <w:r w:rsidDel="00000000" w:rsidR="00000000" w:rsidRPr="00000000">
        <w:rPr>
          <w:rFonts w:ascii="Times New Roman" w:cs="Times New Roman" w:eastAsia="Times New Roman" w:hAnsi="Times New Roman"/>
          <w:smallCaps w:val="1"/>
          <w:rtl w:val="0"/>
        </w:rPr>
        <w:t xml:space="preserve">ВЫХОД УЧАСТНИКА ИЗ ОБЩЕСТВА </w:t>
      </w:r>
    </w:p>
    <w:p w:rsidR="00000000" w:rsidDel="00000000" w:rsidP="00000000" w:rsidRDefault="00000000" w:rsidRPr="00000000" w14:paraId="00000082">
      <w:pPr>
        <w:pStyle w:val="Heading1"/>
        <w:numPr>
          <w:ilvl w:val="1"/>
          <w:numId w:val="1"/>
        </w:numPr>
        <w:spacing w:after="120" w:before="0" w:lineRule="auto"/>
        <w:ind w:left="567" w:hanging="567"/>
        <w:jc w:val="both"/>
        <w:rPr>
          <w:b w:val="0"/>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0"/>
          <w:sz w:val="24"/>
          <w:szCs w:val="24"/>
          <w:rtl w:val="0"/>
        </w:rPr>
        <w:t xml:space="preserve">Участник имеет право в любой момент выйти из общества путем отчуждения своей доли обществу или потребовать приобретения обществом доли в случаях, предусмотренных законом и настоящим Уставом. Выход участника из общества должен быть одобрен Общим собранием Участников. Решение принимается единогласно.</w:t>
      </w:r>
    </w:p>
    <w:p w:rsidR="00000000" w:rsidDel="00000000" w:rsidP="00000000" w:rsidRDefault="00000000" w:rsidRPr="00000000" w14:paraId="00000083">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000000" w:rsidDel="00000000" w:rsidP="00000000" w:rsidRDefault="00000000" w:rsidRPr="00000000" w14:paraId="00000084">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В случае выхода участника из Общества в соответствии со статьей 26 Федерального закона «Об обществах с ограниченной ответственностью»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000000" w:rsidDel="00000000" w:rsidP="00000000" w:rsidRDefault="00000000" w:rsidRPr="00000000" w14:paraId="00000085">
      <w:pPr>
        <w:pStyle w:val="Heading1"/>
        <w:numPr>
          <w:ilvl w:val="0"/>
          <w:numId w:val="1"/>
        </w:numPr>
        <w:ind w:left="0" w:firstLine="0"/>
        <w:rPr>
          <w:smallCaps w:val="1"/>
        </w:rPr>
      </w:pPr>
      <w:bookmarkStart w:colFirst="0" w:colLast="0" w:name="_26in1rg" w:id="12"/>
      <w:bookmarkEnd w:id="12"/>
      <w:r w:rsidDel="00000000" w:rsidR="00000000" w:rsidRPr="00000000">
        <w:rPr>
          <w:rFonts w:ascii="Times New Roman" w:cs="Times New Roman" w:eastAsia="Times New Roman" w:hAnsi="Times New Roman"/>
          <w:smallCaps w:val="1"/>
          <w:rtl w:val="0"/>
        </w:rPr>
        <w:t xml:space="preserve">ИМУЩЕСТВО И ФОНДЫ ОБЩЕСТВА</w:t>
      </w:r>
    </w:p>
    <w:p w:rsidR="00000000" w:rsidDel="00000000" w:rsidP="00000000" w:rsidRDefault="00000000" w:rsidRPr="00000000" w14:paraId="0000008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Имущество Общества составляют основные фонды и оборотные средства, а также иное имущество, имущественные и другие права, имеющие денежную оценку.</w:t>
      </w:r>
    </w:p>
    <w:p w:rsidR="00000000" w:rsidDel="00000000" w:rsidP="00000000" w:rsidRDefault="00000000" w:rsidRPr="00000000" w14:paraId="0000008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Имущество Общества формируется за счет вкладов участников, доходов от собственной деятельности, займов и кредитов, аренды, лизинга, иных сделок, совершаемых Обществом.</w:t>
      </w:r>
    </w:p>
    <w:p w:rsidR="00000000" w:rsidDel="00000000" w:rsidP="00000000" w:rsidRDefault="00000000" w:rsidRPr="00000000" w14:paraId="0000008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пользуется, владеет и распоряжается принадлежащим ему имуществом в порядке, определенном действующим гражданским законодательством.</w:t>
      </w:r>
    </w:p>
    <w:p w:rsidR="00000000" w:rsidDel="00000000" w:rsidP="00000000" w:rsidRDefault="00000000" w:rsidRPr="00000000" w14:paraId="000000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Имущество Общества учитывается на его самостоятельном балансе в порядке, установленном федеральным законом «O бухгалтерском учете», Налоговым кодексом РФ, иными нормативно-правовыми актами.</w:t>
      </w:r>
    </w:p>
    <w:p w:rsidR="00000000" w:rsidDel="00000000" w:rsidP="00000000" w:rsidRDefault="00000000" w:rsidRPr="00000000" w14:paraId="0000008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размещать облигации и иные эмиссионные ценные бумаги в порядке, установленном законодательством о ценных бумагах. Выпуск облигаций допускается после полной оплаты уставного капитала Общества.</w:t>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привлекать профессионального аудитора, не связанного имущественными интересами с Обществом, генеральным директором и участниками Общества.</w:t>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формировать резервный и другие фонды по своему усмотрению.</w:t>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формировании резервного и других фондов, их размер, порядок формирования и использования принимает Общее собрание участников Общества. Решение принимается двумя третями голосов. </w:t>
      </w:r>
    </w:p>
    <w:p w:rsidR="00000000" w:rsidDel="00000000" w:rsidP="00000000" w:rsidRDefault="00000000" w:rsidRPr="00000000" w14:paraId="0000008E">
      <w:pPr>
        <w:pStyle w:val="Heading1"/>
        <w:numPr>
          <w:ilvl w:val="0"/>
          <w:numId w:val="1"/>
        </w:numPr>
        <w:ind w:left="0" w:firstLine="0"/>
        <w:rPr>
          <w:smallCaps w:val="1"/>
        </w:rPr>
      </w:pPr>
      <w:bookmarkStart w:colFirst="0" w:colLast="0" w:name="_lnxbz9" w:id="13"/>
      <w:bookmarkEnd w:id="13"/>
      <w:r w:rsidDel="00000000" w:rsidR="00000000" w:rsidRPr="00000000">
        <w:rPr>
          <w:rFonts w:ascii="Times New Roman" w:cs="Times New Roman" w:eastAsia="Times New Roman" w:hAnsi="Times New Roman"/>
          <w:smallCaps w:val="1"/>
          <w:rtl w:val="0"/>
        </w:rPr>
        <w:t xml:space="preserve">РАСПРЕДЕЛЕНИЕ ПРИБЫЛИ</w:t>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ежеквартально, раз в полгода или ежегодно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принимается общим собранием участников Общества. </w:t>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прибыли Общества, предназначенная для распределения между его участниками, распределяется пропорционально их долям в уставном капитале.</w:t>
      </w:r>
    </w:p>
    <w:p w:rsidR="00000000" w:rsidDel="00000000" w:rsidP="00000000" w:rsidRDefault="00000000" w:rsidRPr="00000000" w14:paraId="000000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вправе принимать решение о распределении своей прибыли между участниками в следующих случаях:</w:t>
      </w:r>
    </w:p>
    <w:p w:rsidR="00000000" w:rsidDel="00000000" w:rsidP="00000000" w:rsidRDefault="00000000" w:rsidRPr="00000000" w14:paraId="0000009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полной оплаты всего уставного капитала Общества;</w:t>
      </w:r>
    </w:p>
    <w:p w:rsidR="00000000" w:rsidDel="00000000" w:rsidP="00000000" w:rsidRDefault="00000000" w:rsidRPr="00000000" w14:paraId="0000009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выплаты действительной стоимости доли или части доли участника Общества в случаях, предусмотренных настоящим Уставом;</w:t>
      </w:r>
    </w:p>
    <w:p w:rsidR="00000000" w:rsidDel="00000000" w:rsidP="00000000" w:rsidRDefault="00000000" w:rsidRPr="00000000" w14:paraId="0000009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y Общества в результате принятия такого решения;</w:t>
      </w:r>
    </w:p>
    <w:p w:rsidR="00000000" w:rsidDel="00000000" w:rsidP="00000000" w:rsidRDefault="00000000" w:rsidRPr="00000000" w14:paraId="0000009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000000" w:rsidDel="00000000" w:rsidP="00000000" w:rsidRDefault="00000000" w:rsidRPr="00000000" w14:paraId="0000009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иных случаях, предусмотренных законом.</w:t>
      </w:r>
    </w:p>
    <w:p w:rsidR="00000000" w:rsidDel="00000000" w:rsidP="00000000" w:rsidRDefault="00000000" w:rsidRPr="00000000" w14:paraId="00000097">
      <w:pPr>
        <w:pStyle w:val="Heading1"/>
        <w:numPr>
          <w:ilvl w:val="0"/>
          <w:numId w:val="1"/>
        </w:numPr>
        <w:ind w:left="0" w:firstLine="0"/>
        <w:rPr>
          <w:smallCaps w:val="1"/>
        </w:rPr>
      </w:pPr>
      <w:bookmarkStart w:colFirst="0" w:colLast="0" w:name="_35nkun2" w:id="14"/>
      <w:bookmarkEnd w:id="14"/>
      <w:r w:rsidDel="00000000" w:rsidR="00000000" w:rsidRPr="00000000">
        <w:rPr>
          <w:rFonts w:ascii="Times New Roman" w:cs="Times New Roman" w:eastAsia="Times New Roman" w:hAnsi="Times New Roman"/>
          <w:smallCaps w:val="1"/>
          <w:rtl w:val="0"/>
        </w:rPr>
        <w:t xml:space="preserve">ПЕРЕХОД ДОЛИ УЧАСТНИКА К ДРУГОМУ УЧАСТНИКУ</w:t>
      </w:r>
    </w:p>
    <w:p w:rsidR="00000000" w:rsidDel="00000000" w:rsidP="00000000" w:rsidRDefault="00000000" w:rsidRPr="00000000" w14:paraId="000000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Переход доли или части доли в уставном капитале Общества к одному или нескольким участникам Общества осуществляется на основании сделки, в порядке правопреемства или на ином законном основании.</w:t>
      </w:r>
    </w:p>
    <w:p w:rsidR="00000000" w:rsidDel="00000000" w:rsidP="00000000" w:rsidRDefault="00000000" w:rsidRPr="00000000" w14:paraId="000000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 Согласие других участников Общества на совершение подобной сделки не требуется. Доля участника Общества может быть отчуждена до полной ее оплаты только в той части, в которой она уже оплачена.</w:t>
      </w:r>
    </w:p>
    <w:p w:rsidR="00000000" w:rsidDel="00000000" w:rsidP="00000000" w:rsidRDefault="00000000" w:rsidRPr="00000000" w14:paraId="0000009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В нотариальном порядке также свидетельствуется подлинность подписи участника Общества на заявлении об отказе от преимущественного права на приобретение доли в уставном капитале Нотариальное удостоверение сделки не требуется при приобретении Обществом доли или части доли в уставном капитале Общества в случаях, предусмотренных статьей 23 федерального закона «Об обществах с ограниченной ответственностью», при распределении доли, принадлежащей Обществу между участниками Общества и продажи доли всем или некоторым участникам Общества в порядке ст. 24 федерального закона «Об обществах с ограниченной ответственностью», при отчуждении доли Обществу участником, выходящим из Общества, а также при использовании участником Общества преимущественного права покупки путем направления оферты о продаже доли или части доли и ее акцепта.</w:t>
      </w:r>
    </w:p>
    <w:p w:rsidR="00000000" w:rsidDel="00000000" w:rsidP="00000000" w:rsidRDefault="00000000" w:rsidRPr="00000000" w14:paraId="0000009B">
      <w:pPr>
        <w:pStyle w:val="Heading1"/>
        <w:numPr>
          <w:ilvl w:val="0"/>
          <w:numId w:val="1"/>
        </w:numPr>
        <w:ind w:left="0" w:firstLine="0"/>
        <w:rPr>
          <w:smallCaps w:val="1"/>
        </w:rPr>
      </w:pPr>
      <w:bookmarkStart w:colFirst="0" w:colLast="0" w:name="_1ksv4uv" w:id="15"/>
      <w:bookmarkEnd w:id="15"/>
      <w:r w:rsidDel="00000000" w:rsidR="00000000" w:rsidRPr="00000000">
        <w:rPr>
          <w:rFonts w:ascii="Times New Roman" w:cs="Times New Roman" w:eastAsia="Times New Roman" w:hAnsi="Times New Roman"/>
          <w:smallCaps w:val="1"/>
          <w:rtl w:val="0"/>
        </w:rPr>
        <w:t xml:space="preserve">ПЕРЕХОД ДОЛИ УЧАСТНИКА ТРЕТЬЕМУ ЛИЦУ</w:t>
      </w:r>
    </w:p>
    <w:p w:rsidR="00000000" w:rsidDel="00000000" w:rsidP="00000000" w:rsidRDefault="00000000" w:rsidRPr="00000000" w14:paraId="0000009C">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Переход доли или части доли в уставном капитале к третьему лицу осуществляется на основании сделки, в порядке правопреемства или на ином законном основании.</w:t>
      </w:r>
    </w:p>
    <w:p w:rsidR="00000000" w:rsidDel="00000000" w:rsidP="00000000" w:rsidRDefault="00000000" w:rsidRPr="00000000" w14:paraId="0000009D">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Участник Общества вправе продать или осуществить отчуждение иным образом своей доли или части доли в уставном капитале Общества третьему лицу. Для проведения подобной сделки требуется письменное согласие других участников Общества. При продаже или отчуждении иным образом доли или части доли в уставном капитале Общества третьему лицу, участники Общества пользуются преимущественным правом покупки доли или части доли по цене предложения третьему лицу.  Доля участника Общества может быть отчуждена до полной ее оплаты только в той части, в которой она уже оплачена.</w:t>
      </w:r>
    </w:p>
    <w:p w:rsidR="00000000" w:rsidDel="00000000" w:rsidP="00000000" w:rsidRDefault="00000000" w:rsidRPr="00000000" w14:paraId="0000009E">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В нотариальном порядке также свидетельствуется подлинность подписи участника Общества на заявлении об отказе от преимущественного права на приобретение доли в уставном капитале Общества.</w:t>
      </w:r>
    </w:p>
    <w:p w:rsidR="00000000" w:rsidDel="00000000" w:rsidP="00000000" w:rsidRDefault="00000000" w:rsidRPr="00000000" w14:paraId="0000009F">
      <w:pPr>
        <w:pStyle w:val="Heading1"/>
        <w:numPr>
          <w:ilvl w:val="0"/>
          <w:numId w:val="1"/>
        </w:numPr>
        <w:ind w:left="0" w:firstLine="0"/>
        <w:rPr>
          <w:smallCaps w:val="1"/>
        </w:rPr>
      </w:pPr>
      <w:bookmarkStart w:colFirst="0" w:colLast="0" w:name="_44sinio" w:id="16"/>
      <w:bookmarkEnd w:id="16"/>
      <w:r w:rsidDel="00000000" w:rsidR="00000000" w:rsidRPr="00000000">
        <w:rPr>
          <w:rFonts w:ascii="Times New Roman" w:cs="Times New Roman" w:eastAsia="Times New Roman" w:hAnsi="Times New Roman"/>
          <w:smallCaps w:val="1"/>
          <w:rtl w:val="0"/>
        </w:rPr>
        <w:t xml:space="preserve">НАСЛЕДОВАНИЕ ДОЛИ В УСТАВНОМ КАПИТАЛЕ ОБЩЕСТВА</w:t>
      </w:r>
    </w:p>
    <w:p w:rsidR="00000000" w:rsidDel="00000000" w:rsidP="00000000" w:rsidRDefault="00000000" w:rsidRPr="00000000" w14:paraId="000000A0">
      <w:pPr>
        <w:pStyle w:val="Heading1"/>
        <w:numPr>
          <w:ilvl w:val="1"/>
          <w:numId w:val="1"/>
        </w:numPr>
        <w:spacing w:after="120" w:before="0" w:lineRule="auto"/>
        <w:ind w:left="567" w:hanging="567"/>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Переход доли к наследникам граждан и к правопреемникам юридических лиц, являющихся участниками Общества, передача доли, принадлежавшей ликвидированному юридическому лицу – участнику Общества, его учредителям (участникам), имеющим вещные права на его имущество или обязательственные права в отношении этого юридического лица осуществляется в соответствии с действующим законодательством РФ.  Согласие остальных участников Общества не требуется.</w:t>
      </w:r>
    </w:p>
    <w:p w:rsidR="00000000" w:rsidDel="00000000" w:rsidP="00000000" w:rsidRDefault="00000000" w:rsidRPr="00000000" w14:paraId="000000A1">
      <w:pPr>
        <w:pStyle w:val="Heading1"/>
        <w:numPr>
          <w:ilvl w:val="0"/>
          <w:numId w:val="1"/>
        </w:numPr>
        <w:ind w:left="0" w:firstLine="0"/>
        <w:rPr>
          <w:smallCaps w:val="1"/>
        </w:rPr>
      </w:pPr>
      <w:bookmarkStart w:colFirst="0" w:colLast="0" w:name="_2jxsxqh" w:id="17"/>
      <w:bookmarkEnd w:id="17"/>
      <w:r w:rsidDel="00000000" w:rsidR="00000000" w:rsidRPr="00000000">
        <w:rPr>
          <w:rFonts w:ascii="Times New Roman" w:cs="Times New Roman" w:eastAsia="Times New Roman" w:hAnsi="Times New Roman"/>
          <w:smallCaps w:val="1"/>
          <w:rtl w:val="0"/>
        </w:rPr>
        <w:t xml:space="preserve">ПРИОБРЕТЕНИЕ ОБЩЕСТВОМ ДОЛИ В УСТАВНОМ КАПИТАЛЕ</w:t>
      </w:r>
    </w:p>
    <w:p w:rsidR="00000000" w:rsidDel="00000000" w:rsidP="00000000" w:rsidRDefault="00000000" w:rsidRPr="00000000" w14:paraId="000000A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w:t>
      </w:r>
    </w:p>
    <w:p w:rsidR="00000000" w:rsidDel="00000000" w:rsidP="00000000" w:rsidRDefault="00000000" w:rsidRPr="00000000" w14:paraId="000000A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Неоплаченная часть доли участника Общества, который не оплатил в срок свой вклад в уставный капитал в полном размере, переходит к Обществу.</w:t>
      </w:r>
    </w:p>
    <w:p w:rsidR="00000000" w:rsidDel="00000000" w:rsidP="00000000" w:rsidRDefault="00000000" w:rsidRPr="00000000" w14:paraId="000000A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законодательством.</w:t>
      </w:r>
      <w:bookmarkStart w:colFirst="0" w:colLast="0" w:name="2p2csry" w:id="18"/>
      <w:bookmarkEnd w:id="18"/>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w:t>
      </w:r>
    </w:p>
    <w:p w:rsidR="00000000" w:rsidDel="00000000" w:rsidP="00000000" w:rsidRDefault="00000000" w:rsidRPr="00000000" w14:paraId="000000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Нераспределенная или непроданная часть доли должна быть погашена с соответствующим уменьшением уставного капитала Общества. Продажа доли участникам Общества, в результате которой изменяются размеры долей его участников, а также внесение связанных с продажей доли изменений в Устав Общества осуществляется по решению общего собрания участников Общества, принятому всеми участниками единогласно.</w:t>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пунктом 3 статьи 15 Федерального закона «Об обществах с ограниченной ответственностью».</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numPr>
          <w:ilvl w:val="0"/>
          <w:numId w:val="1"/>
        </w:numPr>
        <w:ind w:left="0" w:firstLine="0"/>
        <w:rPr>
          <w:smallCaps w:val="1"/>
        </w:rPr>
      </w:pPr>
      <w:bookmarkStart w:colFirst="0" w:colLast="0" w:name="_z337ya" w:id="19"/>
      <w:bookmarkEnd w:id="19"/>
      <w:r w:rsidDel="00000000" w:rsidR="00000000" w:rsidRPr="00000000">
        <w:rPr>
          <w:rFonts w:ascii="Times New Roman" w:cs="Times New Roman" w:eastAsia="Times New Roman" w:hAnsi="Times New Roman"/>
          <w:smallCaps w:val="1"/>
          <w:rtl w:val="0"/>
        </w:rPr>
        <w:t xml:space="preserve">ОБРАЩЕНИЕ ВЗЫСКАНИЯ НА ДОЛЮ УЧАСТНИКА ОБЩЕСТВА </w:t>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 По решению общего собрания участников Общества, принятому всеми участниками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либо в размере, определенном общим собранием участников. </w:t>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доли или часть доли участника по его долгам. Положения настоящего пункта не применяются, если к моменту предъявления соответствующих требований кредиторами Общество имеет одного участника. </w:t>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000000" w:rsidDel="00000000" w:rsidP="00000000" w:rsidRDefault="00000000" w:rsidRPr="00000000" w14:paraId="000000AF">
      <w:pPr>
        <w:pStyle w:val="Heading1"/>
        <w:numPr>
          <w:ilvl w:val="0"/>
          <w:numId w:val="1"/>
        </w:numPr>
        <w:ind w:left="0" w:firstLine="0"/>
        <w:rPr>
          <w:smallCaps w:val="1"/>
        </w:rPr>
      </w:pPr>
      <w:bookmarkStart w:colFirst="0" w:colLast="0" w:name="_3j2qqm3" w:id="20"/>
      <w:bookmarkEnd w:id="20"/>
      <w:r w:rsidDel="00000000" w:rsidR="00000000" w:rsidRPr="00000000">
        <w:rPr>
          <w:rFonts w:ascii="Times New Roman" w:cs="Times New Roman" w:eastAsia="Times New Roman" w:hAnsi="Times New Roman"/>
          <w:smallCaps w:val="1"/>
          <w:rtl w:val="0"/>
        </w:rPr>
        <w:t xml:space="preserve">ОБЩЕЕ СОБРАНИЕ УЧАСТНИКОВ ОБЩЕСТВА</w:t>
      </w:r>
    </w:p>
    <w:p w:rsidR="00000000" w:rsidDel="00000000" w:rsidP="00000000" w:rsidRDefault="00000000" w:rsidRPr="00000000" w14:paraId="000000B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доле в уставном капитале Общества.</w:t>
      </w:r>
    </w:p>
    <w:p w:rsidR="00000000" w:rsidDel="00000000" w:rsidP="00000000" w:rsidRDefault="00000000" w:rsidRPr="00000000" w14:paraId="000000B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текущей деятельностью Общества осуществляется единоличным исполнительным органом Общества - генеральным директором, который подотчетен общему собранию участников Общества.</w:t>
      </w:r>
    </w:p>
    <w:p w:rsidR="00000000" w:rsidDel="00000000" w:rsidP="00000000" w:rsidRDefault="00000000" w:rsidRPr="00000000" w14:paraId="000000B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Очередное общее собрание участников Общества проводится один раз в год, созывается генеральным директором Общества. 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 На очередном общем собрании утверждаются годовые результаты деятельности Общества.</w:t>
      </w:r>
    </w:p>
    <w:p w:rsidR="00000000" w:rsidDel="00000000" w:rsidP="00000000" w:rsidRDefault="00000000" w:rsidRPr="00000000" w14:paraId="000000B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Внеочередное общее собрание участников Общества проводится, если проведения такого общего собрания требуют интересы Общества и его участников. Внеочередное общее собрание участников Общества созывается генеральным директором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B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000000" w:rsidDel="00000000" w:rsidP="00000000" w:rsidRDefault="00000000" w:rsidRPr="00000000" w14:paraId="000000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Общества обязан не позднее, чем за тридцать дней до проведения общего собрания участников уведомить об этом каждого участника Общества заказным письмом. B уведомлении должны быть указаны время и место проведения Общего собрания участников Общества, a также предлагаемая повестка дня.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 Лицо, созывающее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 B случае, если по предложению участников Общества в первоначальную повестку дня общего собрания участников Общества вносятся изменения, лицо, созывающее общее собрание участников Общества, обязано не позднее чем за десять дней до его проведения уведомить всех участников Общества o внесенных в повестку дня изменениях заказным письмом.</w:t>
      </w:r>
    </w:p>
    <w:p w:rsidR="00000000" w:rsidDel="00000000" w:rsidP="00000000" w:rsidRDefault="00000000" w:rsidRPr="00000000" w14:paraId="000000B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Лицо, созывающее общее собрание участников Общества, обязано направить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 B случае нарушения установленного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000000" w:rsidDel="00000000" w:rsidP="00000000" w:rsidRDefault="00000000" w:rsidRPr="00000000" w14:paraId="000000B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пунктов 4 и 5 статьи 185 Гражданского кодекса Российской Федерации или удостоверена нотариально. Перед открытием общего собрания участников Общества проводится регистрация прибывших участников Общества. Незарегистрировавшийся участник Общества (представитель участника Общества) не вправе принимать участие в голосовании.</w:t>
      </w:r>
    </w:p>
    <w:p w:rsidR="00000000" w:rsidDel="00000000" w:rsidP="00000000" w:rsidRDefault="00000000" w:rsidRPr="00000000" w14:paraId="000000B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 Общее собрание участников Общества открывается генеральным директором Общества. 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 Генеральный директор Общества организует ведение протокола общего собрания участников Общества.</w:t>
      </w:r>
    </w:p>
    <w:p w:rsidR="00000000" w:rsidDel="00000000" w:rsidP="00000000" w:rsidRDefault="00000000" w:rsidRPr="00000000" w14:paraId="000000B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rsidR="00000000" w:rsidDel="00000000" w:rsidP="00000000" w:rsidRDefault="00000000" w:rsidRPr="00000000" w14:paraId="000000B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1y810tw"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способе подтверждения принятых общим собранием участников Общества решений и состав участников Общества, присутствовавших при его принятии, определяется на общем собрании участников. Предложение о выборе способа подтверждения обязательно включается в первый пункт повестки общего собрания и принимается участниками Общества единогласно. К способам подтверждения относятся: нотариальное удостоверение; подписание протокола всеми участниками или частью участников; использование технических средств, позволяющих достоверно установить факт принятия решения; иные способы, не противоречащие закону.</w:t>
      </w:r>
    </w:p>
    <w:p w:rsidR="00000000" w:rsidDel="00000000" w:rsidP="00000000" w:rsidRDefault="00000000" w:rsidRPr="00000000" w14:paraId="000000BA">
      <w:pPr>
        <w:pStyle w:val="Heading1"/>
        <w:numPr>
          <w:ilvl w:val="0"/>
          <w:numId w:val="1"/>
        </w:numPr>
        <w:ind w:left="0" w:firstLine="0"/>
        <w:rPr>
          <w:smallCaps w:val="1"/>
        </w:rPr>
      </w:pPr>
      <w:r w:rsidDel="00000000" w:rsidR="00000000" w:rsidRPr="00000000">
        <w:rPr>
          <w:rFonts w:ascii="Times New Roman" w:cs="Times New Roman" w:eastAsia="Times New Roman" w:hAnsi="Times New Roman"/>
          <w:smallCaps w:val="1"/>
          <w:rtl w:val="0"/>
        </w:rPr>
        <w:t xml:space="preserve">ИСКЛЮЧИТЕЛЬНАЯ КОМПЕТЕНЦИЯ ОБЩЕГО СОБРАНИЯ</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исключительной компетенции Общего собрания участников Общества относятся следующие вопросы:</w:t>
      </w:r>
    </w:p>
    <w:p w:rsidR="00000000" w:rsidDel="00000000" w:rsidP="00000000" w:rsidRDefault="00000000" w:rsidRPr="00000000" w14:paraId="000000B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основных направлений деятельности Общества, принципов образования и использования ее имущества, а также принятие решения об участии в ассоциациях и других объединениях коммерческих организаций;</w:t>
      </w:r>
    </w:p>
    <w:p w:rsidR="00000000" w:rsidDel="00000000" w:rsidP="00000000" w:rsidRDefault="00000000" w:rsidRPr="00000000" w14:paraId="000000B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исполнительных органов Общества и досрочное прекращение их полномочий, a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000000" w:rsidDel="00000000" w:rsidP="00000000" w:rsidRDefault="00000000" w:rsidRPr="00000000" w14:paraId="000000B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годовых отчетов и бухгалтерской (финансовой) отчетности Общества;</w:t>
      </w:r>
    </w:p>
    <w:p w:rsidR="00000000" w:rsidDel="00000000" w:rsidP="00000000" w:rsidRDefault="00000000" w:rsidRPr="00000000" w14:paraId="000000B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(принятие) документов, регулирующих внутреннюю деятельность Общества (внутренних документов Общества);</w:t>
      </w:r>
    </w:p>
    <w:p w:rsidR="00000000" w:rsidDel="00000000" w:rsidP="00000000" w:rsidRDefault="00000000" w:rsidRPr="00000000" w14:paraId="000000C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о размещении Обществом облигаций и иных эмиссионных ценных бумаг;</w:t>
      </w:r>
    </w:p>
    <w:p w:rsidR="00000000" w:rsidDel="00000000" w:rsidP="00000000" w:rsidRDefault="00000000" w:rsidRPr="00000000" w14:paraId="000000C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о распределении чистой прибыли Общества между участниками Общества;</w:t>
      </w:r>
    </w:p>
    <w:p w:rsidR="00000000" w:rsidDel="00000000" w:rsidP="00000000" w:rsidRDefault="00000000" w:rsidRPr="00000000" w14:paraId="000000C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и изменение устава Общества, в том числе изменение размера уставного капитала Общества;</w:t>
      </w:r>
    </w:p>
    <w:p w:rsidR="00000000" w:rsidDel="00000000" w:rsidP="00000000" w:rsidRDefault="00000000" w:rsidRPr="00000000" w14:paraId="000000C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аудиторской проверки, утверждение аудитора и определение размера оплаты его услуг;</w:t>
      </w:r>
    </w:p>
    <w:p w:rsidR="00000000" w:rsidDel="00000000" w:rsidP="00000000" w:rsidRDefault="00000000" w:rsidRPr="00000000" w14:paraId="000000C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решений о реорганизации и ликвидации, о назначении ликвидационной комиссии (ликвидатора) и об утверждении ликвидационного баланса;</w:t>
      </w:r>
    </w:p>
    <w:p w:rsidR="00000000" w:rsidDel="00000000" w:rsidP="00000000" w:rsidRDefault="00000000" w:rsidRPr="00000000" w14:paraId="000000C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избрание и досрочное прекращение полномочий ревизионной комиссии (ревизора) Общества;</w:t>
      </w:r>
    </w:p>
    <w:p w:rsidR="00000000" w:rsidDel="00000000" w:rsidP="00000000" w:rsidRDefault="00000000" w:rsidRPr="00000000" w14:paraId="000000C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решений о создании Обществом других юридических лиц, об участии Общества в других юридических лицах, о создании филиалов и об открытии представительств Общества;</w:t>
      </w:r>
    </w:p>
    <w:p w:rsidR="00000000" w:rsidDel="00000000" w:rsidP="00000000" w:rsidRDefault="00000000" w:rsidRPr="00000000" w14:paraId="000000C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одобрение сделок Общества, в совершении которых имеется заинтересованность, в случаях предусмотренных Федеральным законом «Об обществах с ограниченной ответственностью»;</w:t>
      </w:r>
    </w:p>
    <w:p w:rsidR="00000000" w:rsidDel="00000000" w:rsidP="00000000" w:rsidRDefault="00000000" w:rsidRPr="00000000" w14:paraId="000000C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порядка приема в состав участников Общества и исключения из числа ее участников, кроме случаев, когда такой порядок определен законом;</w:t>
      </w:r>
    </w:p>
    <w:p w:rsidR="00000000" w:rsidDel="00000000" w:rsidP="00000000" w:rsidRDefault="00000000" w:rsidRPr="00000000" w14:paraId="000000C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иных вопросов, предусмотренных законом.</w:t>
      </w:r>
    </w:p>
    <w:p w:rsidR="00000000" w:rsidDel="00000000" w:rsidP="00000000" w:rsidRDefault="00000000" w:rsidRPr="00000000" w14:paraId="000000C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по вопросам, указанным в подпунктах 20.1, 20.2, 20.3, 20.4, 20.5, 20.06, 20.07, 20.11, 20.12 настоящего Устава, принимаются большинством не менее двух третей голосов от общего числа голосов Участников Общества.</w:t>
      </w:r>
    </w:p>
    <w:p w:rsidR="00000000" w:rsidDel="00000000" w:rsidP="00000000" w:rsidRDefault="00000000" w:rsidRPr="00000000" w14:paraId="000000C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по вопросам, указанным в подпунктах 20.09, 20.10 настоящего Устава, принимаются всеми Участниками Общества единогласно.</w:t>
      </w:r>
    </w:p>
    <w:p w:rsidR="00000000" w:rsidDel="00000000" w:rsidP="00000000" w:rsidRDefault="00000000" w:rsidRPr="00000000" w14:paraId="000000C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одобрении сделок Общества, в совершении которых имеется заинтересованность, принимается большинством голосов от общего числа голосов Участников Общества, не заинтересованных в ее совершении.</w:t>
      </w:r>
    </w:p>
    <w:p w:rsidR="00000000" w:rsidDel="00000000" w:rsidP="00000000" w:rsidRDefault="00000000" w:rsidRPr="00000000" w14:paraId="000000C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Остальные решения принимаются большинством голосов от общего числа голосов Участников Общества, если иное не предусмотрено законодательством или настоящим Уставом.</w:t>
      </w:r>
    </w:p>
    <w:p w:rsidR="00000000" w:rsidDel="00000000" w:rsidP="00000000" w:rsidRDefault="00000000" w:rsidRPr="00000000" w14:paraId="000000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Вопросы, отнесенные к исключительной компетенции Общего собрания Участников Общества, не могут быть отнесены к компетенции иных органов управления Обществом.</w:t>
      </w:r>
    </w:p>
    <w:p w:rsidR="00000000" w:rsidDel="00000000" w:rsidP="00000000" w:rsidRDefault="00000000" w:rsidRPr="00000000" w14:paraId="000000CF">
      <w:pPr>
        <w:pStyle w:val="Heading1"/>
        <w:numPr>
          <w:ilvl w:val="0"/>
          <w:numId w:val="1"/>
        </w:numPr>
        <w:ind w:left="0" w:firstLine="0"/>
        <w:rPr>
          <w:smallCaps w:val="1"/>
        </w:rPr>
      </w:pPr>
      <w:bookmarkStart w:colFirst="0" w:colLast="0" w:name="_4i7ojhp" w:id="22"/>
      <w:bookmarkEnd w:id="22"/>
      <w:r w:rsidDel="00000000" w:rsidR="00000000" w:rsidRPr="00000000">
        <w:rPr>
          <w:rFonts w:ascii="Times New Roman" w:cs="Times New Roman" w:eastAsia="Times New Roman" w:hAnsi="Times New Roman"/>
          <w:smallCaps w:val="1"/>
          <w:rtl w:val="0"/>
        </w:rPr>
        <w:t xml:space="preserve">ЕДИНОЛИЧНЫЙ ИСПОЛНИТЕЛЬНЫЙ ОРГАН ОБЩЕСТВА</w:t>
      </w:r>
    </w:p>
    <w:p w:rsidR="00000000" w:rsidDel="00000000" w:rsidP="00000000" w:rsidRDefault="00000000" w:rsidRPr="00000000" w14:paraId="000000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текущей деятельностью Общества осуществляет единоличный исполнительный орган Общества — генеральный директор. Единоличный исполнительный орган Общества подотчетен Общему собранию участников.</w:t>
      </w:r>
    </w:p>
    <w:p w:rsidR="00000000" w:rsidDel="00000000" w:rsidP="00000000" w:rsidRDefault="00000000" w:rsidRPr="00000000" w14:paraId="000000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Единоличный исполнительный орган — генеральный директор — избирается общим собранием участников Общества и может переизбираться неограниченное число раз. Срок действия полномочий исполнительного органа Общества - пять лет.</w:t>
      </w:r>
    </w:p>
    <w:p w:rsidR="00000000" w:rsidDel="00000000" w:rsidP="00000000" w:rsidRDefault="00000000" w:rsidRPr="00000000" w14:paraId="000000D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между Обществом и генеральным директором,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000000" w:rsidDel="00000000" w:rsidP="00000000" w:rsidRDefault="00000000" w:rsidRPr="00000000" w14:paraId="000000D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качестве единоличного исполнительного органа Общества может выступать только физическое лицо.</w:t>
      </w:r>
    </w:p>
    <w:p w:rsidR="00000000" w:rsidDel="00000000" w:rsidP="00000000" w:rsidRDefault="00000000" w:rsidRPr="00000000" w14:paraId="000000D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Общества:</w:t>
      </w:r>
    </w:p>
    <w:p w:rsidR="00000000" w:rsidDel="00000000" w:rsidP="00000000" w:rsidRDefault="00000000" w:rsidRPr="00000000" w14:paraId="000000D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доверенности действует от имени Общества, в том числе представляет его интересы и совершает сделки;</w:t>
      </w:r>
    </w:p>
    <w:p w:rsidR="00000000" w:rsidDel="00000000" w:rsidP="00000000" w:rsidRDefault="00000000" w:rsidRPr="00000000" w14:paraId="000000D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выдает доверенности на право представительства от имени Общества, в том числе доверенности с правом передоверия;</w:t>
      </w:r>
    </w:p>
    <w:p w:rsidR="00000000" w:rsidDel="00000000" w:rsidP="00000000" w:rsidRDefault="00000000" w:rsidRPr="00000000" w14:paraId="000000D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 интересы Общества в судах в качестве истца, ответчика, третьего лица;</w:t>
      </w:r>
    </w:p>
    <w:p w:rsidR="00000000" w:rsidDel="00000000" w:rsidP="00000000" w:rsidRDefault="00000000" w:rsidRPr="00000000" w14:paraId="000000D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 интересы Общества в государственных органах и органах местного самоуправления;</w:t>
      </w:r>
    </w:p>
    <w:p w:rsidR="00000000" w:rsidDel="00000000" w:rsidP="00000000" w:rsidRDefault="00000000" w:rsidRPr="00000000" w14:paraId="000000D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открывает и закрывает расчетные и иные счета в банках и иных кредитных организациях;</w:t>
      </w:r>
    </w:p>
    <w:p w:rsidR="00000000" w:rsidDel="00000000" w:rsidP="00000000" w:rsidRDefault="00000000" w:rsidRPr="00000000" w14:paraId="000000D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порядке, определенном настоящим Уставом, распоряжается имуществом Общества;</w:t>
      </w:r>
    </w:p>
    <w:p w:rsidR="00000000" w:rsidDel="00000000" w:rsidP="00000000" w:rsidRDefault="00000000" w:rsidRPr="00000000" w14:paraId="000000D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утверждает положения, регламентирующие систему менеджмента в Обществе;</w:t>
      </w:r>
    </w:p>
    <w:p w:rsidR="00000000" w:rsidDel="00000000" w:rsidP="00000000" w:rsidRDefault="00000000" w:rsidRPr="00000000" w14:paraId="000000D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мероприятия по охране интеллектуальной собственности Общества;</w:t>
      </w:r>
    </w:p>
    <w:p w:rsidR="00000000" w:rsidDel="00000000" w:rsidP="00000000" w:rsidRDefault="00000000" w:rsidRPr="00000000" w14:paraId="000000D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на работу и увольняет работников Общества, привлекает работников к дисциплинарной ответственности и осуществляет поощрение работников;</w:t>
      </w:r>
    </w:p>
    <w:p w:rsidR="00000000" w:rsidDel="00000000" w:rsidP="00000000" w:rsidRDefault="00000000" w:rsidRPr="00000000" w14:paraId="000000D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своей компетенции издает приказы и распоряжения;</w:t>
      </w:r>
    </w:p>
    <w:p w:rsidR="00000000" w:rsidDel="00000000" w:rsidP="00000000" w:rsidRDefault="00000000" w:rsidRPr="00000000" w14:paraId="000000D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привлекает займы и кредиты в интересах Общества;</w:t>
      </w:r>
    </w:p>
    <w:p w:rsidR="00000000" w:rsidDel="00000000" w:rsidP="00000000" w:rsidRDefault="00000000" w:rsidRPr="00000000" w14:paraId="000000E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обеспечивает ведение списка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00000" w:rsidDel="00000000" w:rsidP="00000000" w:rsidRDefault="00000000" w:rsidRPr="00000000" w14:paraId="000000E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любые иные полномочия, не отнесенные настоящим Уставом к компетенции общего собрания участников Общества.</w:t>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Общества принимает решения единолично.</w:t>
      </w:r>
    </w:p>
    <w:p w:rsidR="00000000" w:rsidDel="00000000" w:rsidP="00000000" w:rsidRDefault="00000000" w:rsidRPr="00000000" w14:paraId="000000E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передать по договору осуществление полномочий своего единоличного исполнительного органа управляющему. Договор с управляющим подписывается от имени Общества лицом, председательствующим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rsidR="00000000" w:rsidDel="00000000" w:rsidP="00000000" w:rsidRDefault="00000000" w:rsidRPr="00000000" w14:paraId="000000E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Заместитель (заместители) генерального директора  (исполнительный директор, финансовый директор, коммерческий директор и т.п.), главный бухгалтер Общества назначаются генеральным директором Общества.</w:t>
      </w:r>
    </w:p>
    <w:p w:rsidR="00000000" w:rsidDel="00000000" w:rsidP="00000000" w:rsidRDefault="00000000" w:rsidRPr="00000000" w14:paraId="000000E5">
      <w:pPr>
        <w:pStyle w:val="Heading1"/>
        <w:numPr>
          <w:ilvl w:val="0"/>
          <w:numId w:val="1"/>
        </w:numPr>
        <w:ind w:left="0" w:firstLine="0"/>
        <w:rPr>
          <w:smallCaps w:val="1"/>
        </w:rPr>
      </w:pPr>
      <w:bookmarkStart w:colFirst="0" w:colLast="0" w:name="_2xcytpi" w:id="23"/>
      <w:bookmarkEnd w:id="23"/>
      <w:r w:rsidDel="00000000" w:rsidR="00000000" w:rsidRPr="00000000">
        <w:rPr>
          <w:rFonts w:ascii="Times New Roman" w:cs="Times New Roman" w:eastAsia="Times New Roman" w:hAnsi="Times New Roman"/>
          <w:smallCaps w:val="1"/>
          <w:rtl w:val="0"/>
        </w:rPr>
        <w:t xml:space="preserve">КРУПНАЯ СДЕЛКА </w:t>
      </w:r>
    </w:p>
    <w:p w:rsidR="00000000" w:rsidDel="00000000" w:rsidP="00000000" w:rsidRDefault="00000000" w:rsidRPr="00000000" w14:paraId="000000E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 предусмотрен более высокий размер крупной сделки. Крупными сделками не признаются сделки, совершаемые в процессе обычной хозяйственной деятельности Общества.</w:t>
      </w:r>
    </w:p>
    <w:p w:rsidR="00000000" w:rsidDel="00000000" w:rsidP="00000000" w:rsidRDefault="00000000" w:rsidRPr="00000000" w14:paraId="000000E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Крупная сделка требует одобрения Общего собрания участников. Решение принимается двумя третями голосов.</w:t>
      </w:r>
    </w:p>
    <w:p w:rsidR="00000000" w:rsidDel="00000000" w:rsidP="00000000" w:rsidRDefault="00000000" w:rsidRPr="00000000" w14:paraId="000000E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принятия общим собранием участников Общества решения о совершении крупной сделки,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000000" w:rsidDel="00000000" w:rsidP="00000000" w:rsidRDefault="00000000" w:rsidRPr="00000000" w14:paraId="000000E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настоящей статьи о порядке одобрения крупных сделок не применяются к:</w:t>
      </w:r>
      <w:bookmarkStart w:colFirst="0" w:colLast="0" w:name="147n2zr" w:id="24"/>
      <w:bookmarkEnd w:id="24"/>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обществам, состоящим из одного участника, который одновременно осуществляет функции единоличного исполнительного органа данного общества;</w:t>
      </w:r>
      <w:bookmarkStart w:colFirst="0" w:colLast="0" w:name="3o7alnk" w:id="25"/>
      <w:bookmarkEnd w:id="25"/>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bookmarkStart w:colFirst="0" w:colLast="0" w:name="23ckvvd" w:id="26"/>
      <w:bookmarkEnd w:id="26"/>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000000" w:rsidDel="00000000" w:rsidP="00000000" w:rsidRDefault="00000000" w:rsidRPr="00000000" w14:paraId="000000ED">
      <w:pPr>
        <w:pStyle w:val="Heading1"/>
        <w:numPr>
          <w:ilvl w:val="0"/>
          <w:numId w:val="1"/>
        </w:numPr>
        <w:ind w:left="0" w:firstLine="0"/>
        <w:rPr>
          <w:smallCaps w:val="1"/>
        </w:rPr>
      </w:pPr>
      <w:bookmarkStart w:colFirst="0" w:colLast="0" w:name="_1ci93xb" w:id="27"/>
      <w:bookmarkEnd w:id="27"/>
      <w:r w:rsidDel="00000000" w:rsidR="00000000" w:rsidRPr="00000000">
        <w:rPr>
          <w:rFonts w:ascii="Times New Roman" w:cs="Times New Roman" w:eastAsia="Times New Roman" w:hAnsi="Times New Roman"/>
          <w:smallCaps w:val="1"/>
          <w:rtl w:val="0"/>
        </w:rPr>
        <w:t xml:space="preserve">ЗАИНТЕРЕСОВАННОСТЬ В СОВЕРШЕНИИ СДЕЛКИ</w:t>
      </w:r>
    </w:p>
    <w:p w:rsidR="00000000" w:rsidDel="00000000" w:rsidP="00000000" w:rsidRDefault="00000000" w:rsidRPr="00000000" w14:paraId="000000E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Сделки, в совершении которых имеется заинтересованность Исполнительного органа или участника Общества, имеющего совместно с его аффилированными лицами двадцать и более процентов голосов от общего числа голосов участников, не могут совершаться Обществом без согласия общего собрания участников. 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000000" w:rsidDel="00000000" w:rsidP="00000000" w:rsidRDefault="00000000" w:rsidRPr="00000000" w14:paraId="000000E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являются стороной сделки или выступают в интересах третьих лиц в их отношениях с Обществом;</w:t>
      </w:r>
    </w:p>
    <w:p w:rsidR="00000000" w:rsidDel="00000000" w:rsidP="00000000" w:rsidRDefault="00000000" w:rsidRPr="00000000" w14:paraId="000000F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00000" w:rsidDel="00000000" w:rsidP="00000000" w:rsidRDefault="00000000" w:rsidRPr="00000000" w14:paraId="000000F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00000" w:rsidDel="00000000" w:rsidP="00000000" w:rsidRDefault="00000000" w:rsidRPr="00000000" w14:paraId="000000F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указанные в пункте 23.1 настоящей статьи, должны доводить до сведения общего собрания участников Общества информацию:</w:t>
      </w:r>
    </w:p>
    <w:p w:rsidR="00000000" w:rsidDel="00000000" w:rsidP="00000000" w:rsidRDefault="00000000" w:rsidRPr="00000000" w14:paraId="000000F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000000" w:rsidDel="00000000" w:rsidP="00000000" w:rsidRDefault="00000000" w:rsidRPr="00000000" w14:paraId="000000F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000000" w:rsidDel="00000000" w:rsidP="00000000" w:rsidRDefault="00000000" w:rsidRPr="00000000" w14:paraId="000000F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известных им совершаемых или предполагаемых сделках, в совершении которых они могут быть признаны заинтересованными.</w:t>
      </w:r>
    </w:p>
    <w:p w:rsidR="00000000" w:rsidDel="00000000" w:rsidP="00000000" w:rsidRDefault="00000000" w:rsidRPr="00000000" w14:paraId="000000F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совершении Обществом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ее совершении.</w:t>
      </w:r>
    </w:p>
    <w:p w:rsidR="00000000" w:rsidDel="00000000" w:rsidP="00000000" w:rsidRDefault="00000000" w:rsidRPr="00000000" w14:paraId="000000F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Сделка,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Указанное исключение распространяется только на сделки, в совершении которых имеется заинтересованность и которые были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000000" w:rsidDel="00000000" w:rsidP="00000000" w:rsidRDefault="00000000" w:rsidRPr="00000000" w14:paraId="000000F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Сделка, в совершении которой имеется заинтересованность и которая совершена с нарушением требований, предусмотренных настоящей статьей, может быть признана недействительной по иску Общества или его участника.</w:t>
      </w:r>
    </w:p>
    <w:p w:rsidR="00000000" w:rsidDel="00000000" w:rsidP="00000000" w:rsidRDefault="00000000" w:rsidRPr="00000000" w14:paraId="000000F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о заинтересованности в совершении сделок не применяются к:</w:t>
      </w:r>
    </w:p>
    <w:p w:rsidR="00000000" w:rsidDel="00000000" w:rsidP="00000000" w:rsidRDefault="00000000" w:rsidRPr="00000000" w14:paraId="000000F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Обществу, состоящему из одного участника, который одновременно осуществляет функции Исполнительного органа Общества;</w:t>
      </w:r>
    </w:p>
    <w:p w:rsidR="00000000" w:rsidDel="00000000" w:rsidP="00000000" w:rsidRDefault="00000000" w:rsidRPr="00000000" w14:paraId="000000F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сделкам, в совершении которых заинтересованы все участники Общества;</w:t>
      </w:r>
    </w:p>
    <w:p w:rsidR="00000000" w:rsidDel="00000000" w:rsidP="00000000" w:rsidRDefault="00000000" w:rsidRPr="00000000" w14:paraId="000000F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отношениям, возникающим при переходе к Обществу доли или части доли в его уставном капитале в случаях, предусмотренных настоящим Уставом;</w:t>
      </w:r>
    </w:p>
    <w:p w:rsidR="00000000" w:rsidDel="00000000" w:rsidP="00000000" w:rsidRDefault="00000000" w:rsidRPr="00000000" w14:paraId="000000F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000000" w:rsidDel="00000000" w:rsidP="00000000" w:rsidRDefault="00000000" w:rsidRPr="00000000" w14:paraId="000000F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сделкам, совершение которых обязательно для Общества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000000" w:rsidDel="00000000" w:rsidP="00000000" w:rsidRDefault="00000000" w:rsidRPr="00000000" w14:paraId="000000FF">
      <w:pPr>
        <w:pStyle w:val="Heading1"/>
        <w:numPr>
          <w:ilvl w:val="0"/>
          <w:numId w:val="1"/>
        </w:numPr>
        <w:ind w:left="0" w:firstLine="0"/>
        <w:rPr>
          <w:smallCaps w:val="1"/>
        </w:rPr>
      </w:pPr>
      <w:bookmarkStart w:colFirst="0" w:colLast="0" w:name="_3whwml4" w:id="28"/>
      <w:bookmarkEnd w:id="28"/>
      <w:r w:rsidDel="00000000" w:rsidR="00000000" w:rsidRPr="00000000">
        <w:rPr>
          <w:rFonts w:ascii="Times New Roman" w:cs="Times New Roman" w:eastAsia="Times New Roman" w:hAnsi="Times New Roman"/>
          <w:smallCaps w:val="1"/>
          <w:rtl w:val="0"/>
        </w:rPr>
        <w:t xml:space="preserve">РЕВИЗИОННАЯ КОМИССИЯ</w:t>
      </w:r>
    </w:p>
    <w:p w:rsidR="00000000" w:rsidDel="00000000" w:rsidP="00000000" w:rsidRDefault="00000000" w:rsidRPr="00000000" w14:paraId="0000010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осуществления проверки деятельности Общества Общее собрание Участников Общества вправе избрать Ревизионную комиссию (Ревизора) Общества либо независимого аудитора.</w:t>
      </w:r>
    </w:p>
    <w:p w:rsidR="00000000" w:rsidDel="00000000" w:rsidP="00000000" w:rsidRDefault="00000000" w:rsidRPr="00000000" w14:paraId="0000010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(Ревизор) Общества вправе требовать от должностных лиц предоставления ему всех необходимых материалов, бухгалтерских или иных документов и информации.</w:t>
      </w:r>
    </w:p>
    <w:p w:rsidR="00000000" w:rsidDel="00000000" w:rsidP="00000000" w:rsidRDefault="00000000" w:rsidRPr="00000000" w14:paraId="0000010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(Ревизор) Общества составляет заключения годовым отчетам и годовым бухгалтерским балансам Общества.</w:t>
      </w:r>
    </w:p>
    <w:p w:rsidR="00000000" w:rsidDel="00000000" w:rsidP="00000000" w:rsidRDefault="00000000" w:rsidRPr="00000000" w14:paraId="0000010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(Ревизор) Общества обязана требовать внеочередного созыва Общего собрания Участников, если возникла угроза существенным интересам Общества или выявлены злоупотребления должностных лиц.</w:t>
      </w:r>
    </w:p>
    <w:p w:rsidR="00000000" w:rsidDel="00000000" w:rsidP="00000000" w:rsidRDefault="00000000" w:rsidRPr="00000000" w14:paraId="000001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Обществах, имеющих более пятнадцати Участников, образование ревизионной комиссии Общества (избрание Ревизора) Общества является обязательным.</w:t>
      </w:r>
    </w:p>
    <w:p w:rsidR="00000000" w:rsidDel="00000000" w:rsidP="00000000" w:rsidRDefault="00000000" w:rsidRPr="00000000" w14:paraId="000001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(Ревизор) Общества избирается Общим собранием Участников Общества сроком на два года. В случае избрания Ревизионной комиссии Общества, число членов Ревизионной комиссии Общества составляет 3 (три) человека.</w:t>
      </w:r>
    </w:p>
    <w:p w:rsidR="00000000" w:rsidDel="00000000" w:rsidP="00000000" w:rsidRDefault="00000000" w:rsidRPr="00000000" w14:paraId="000001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Регламент и порядок работы Ревизионной комиссии (Ревизора) Общества определяется внутренними документами Общества, утверждаемыми Общим собранием Участников Общества.</w:t>
      </w:r>
    </w:p>
    <w:p w:rsidR="00000000" w:rsidDel="00000000" w:rsidP="00000000" w:rsidRDefault="00000000" w:rsidRPr="00000000" w14:paraId="00000107">
      <w:pPr>
        <w:pStyle w:val="Heading1"/>
        <w:numPr>
          <w:ilvl w:val="0"/>
          <w:numId w:val="1"/>
        </w:numPr>
        <w:ind w:left="0" w:firstLine="0"/>
        <w:rPr>
          <w:smallCaps w:val="1"/>
        </w:rPr>
      </w:pPr>
      <w:bookmarkStart w:colFirst="0" w:colLast="0" w:name="_2bn6wsx" w:id="29"/>
      <w:bookmarkEnd w:id="29"/>
      <w:r w:rsidDel="00000000" w:rsidR="00000000" w:rsidRPr="00000000">
        <w:rPr>
          <w:rFonts w:ascii="Times New Roman" w:cs="Times New Roman" w:eastAsia="Times New Roman" w:hAnsi="Times New Roman"/>
          <w:smallCaps w:val="1"/>
          <w:rtl w:val="0"/>
        </w:rPr>
        <w:t xml:space="preserve">КОММЕРЧЕСКАЯ ТАЙНА ОБЩЕСТВА</w:t>
      </w:r>
    </w:p>
    <w:p w:rsidR="00000000" w:rsidDel="00000000" w:rsidP="00000000" w:rsidRDefault="00000000" w:rsidRPr="00000000" w14:paraId="000001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коммерческой тайной Общества понимается конфиденциальность информации, позволяющая Обществу при существующих или возможных обстоятельствах увеличить доходы, избежать неоправданных расходов, сохранить положение на рынке или получить иную коммерческую выгоду.</w:t>
      </w:r>
    </w:p>
    <w:p w:rsidR="00000000" w:rsidDel="00000000" w:rsidP="00000000" w:rsidRDefault="00000000" w:rsidRPr="00000000" w14:paraId="000001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секретом производства («НОУ-ХАУ»)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p>
    <w:p w:rsidR="00000000" w:rsidDel="00000000" w:rsidP="00000000" w:rsidRDefault="00000000" w:rsidRPr="00000000" w14:paraId="000001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разглашением информации, составляющей коммерческую тайну, понимается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Общества либо вопреки трудовому или гражданско-правовому договору.</w:t>
      </w:r>
    </w:p>
    <w:p w:rsidR="00000000" w:rsidDel="00000000" w:rsidP="00000000" w:rsidRDefault="00000000" w:rsidRPr="00000000" w14:paraId="000001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 установлен режим коммерческой тайны, который заключается в:</w:t>
      </w:r>
    </w:p>
    <w:p w:rsidR="00000000" w:rsidDel="00000000" w:rsidP="00000000" w:rsidRDefault="00000000" w:rsidRPr="00000000" w14:paraId="0000010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определении перечня сведений, составляющих коммерческую тайну Общества;</w:t>
      </w:r>
    </w:p>
    <w:p w:rsidR="00000000" w:rsidDel="00000000" w:rsidP="00000000" w:rsidRDefault="00000000" w:rsidRPr="00000000" w14:paraId="0000010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ограничении круга лиц, имеющих право доступа к такой информации;</w:t>
      </w:r>
    </w:p>
    <w:p w:rsidR="00000000" w:rsidDel="00000000" w:rsidP="00000000" w:rsidRDefault="00000000" w:rsidRPr="00000000" w14:paraId="000001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учета лиц, получивших доступ к коммерческой тайне Общества;</w:t>
      </w:r>
    </w:p>
    <w:p w:rsidR="00000000" w:rsidDel="00000000" w:rsidP="00000000" w:rsidRDefault="00000000" w:rsidRPr="00000000" w14:paraId="000001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установления порядка передачи конфиденциальной информации;</w:t>
      </w:r>
    </w:p>
    <w:p w:rsidR="00000000" w:rsidDel="00000000" w:rsidP="00000000" w:rsidRDefault="00000000" w:rsidRPr="00000000" w14:paraId="000001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установления запрета на разглашение коммерческой тайны Общества;</w:t>
      </w:r>
    </w:p>
    <w:p w:rsidR="00000000" w:rsidDel="00000000" w:rsidP="00000000" w:rsidRDefault="00000000" w:rsidRPr="00000000" w14:paraId="000001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регулировании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000000" w:rsidDel="00000000" w:rsidP="00000000" w:rsidRDefault="00000000" w:rsidRPr="00000000" w14:paraId="000001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нанесении на материальные носители (документы), содержащие информацию, составляющую коммерческую тайну, грифа "Коммерческая тайна". </w:t>
      </w:r>
    </w:p>
    <w:p w:rsidR="00000000" w:rsidDel="00000000" w:rsidP="00000000" w:rsidRDefault="00000000" w:rsidRPr="00000000" w14:paraId="000001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Следующие сведения безусловно составляют коммерческую тайну Общества:</w:t>
      </w:r>
    </w:p>
    <w:p w:rsidR="00000000" w:rsidDel="00000000" w:rsidP="00000000" w:rsidRDefault="00000000" w:rsidRPr="00000000" w14:paraId="000001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персональные данные работников Общества;</w:t>
      </w:r>
    </w:p>
    <w:p w:rsidR="00000000" w:rsidDel="00000000" w:rsidP="00000000" w:rsidRDefault="00000000" w:rsidRPr="00000000" w14:paraId="000001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поставщиках и покупателях Общества;</w:t>
      </w:r>
    </w:p>
    <w:p w:rsidR="00000000" w:rsidDel="00000000" w:rsidP="00000000" w:rsidRDefault="00000000" w:rsidRPr="00000000" w14:paraId="000001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дебиторах Общества;</w:t>
      </w:r>
    </w:p>
    <w:p w:rsidR="00000000" w:rsidDel="00000000" w:rsidP="00000000" w:rsidRDefault="00000000" w:rsidRPr="00000000" w14:paraId="000001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кредиторах Общества;</w:t>
      </w:r>
    </w:p>
    <w:p w:rsidR="00000000" w:rsidDel="00000000" w:rsidP="00000000" w:rsidRDefault="00000000" w:rsidRPr="00000000" w14:paraId="000001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подрядчиках;</w:t>
      </w:r>
    </w:p>
    <w:p w:rsidR="00000000" w:rsidDel="00000000" w:rsidP="00000000" w:rsidRDefault="00000000" w:rsidRPr="00000000" w14:paraId="000001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агентах, комиссионерах, поверенных и иных посредниках;</w:t>
      </w:r>
    </w:p>
    <w:p w:rsidR="00000000" w:rsidDel="00000000" w:rsidP="00000000" w:rsidRDefault="00000000" w:rsidRPr="00000000" w14:paraId="000001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стоимости товаров, приобретаемых на основании договоров поставки;</w:t>
      </w:r>
    </w:p>
    <w:p w:rsidR="00000000" w:rsidDel="00000000" w:rsidP="00000000" w:rsidRDefault="00000000" w:rsidRPr="00000000" w14:paraId="000001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стоимости работ, выполняемых подрядчиками;</w:t>
      </w:r>
    </w:p>
    <w:p w:rsidR="00000000" w:rsidDel="00000000" w:rsidP="00000000" w:rsidRDefault="00000000" w:rsidRPr="00000000" w14:paraId="000001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вознаграждений по любым гражданско-правовым сделкам;</w:t>
      </w:r>
    </w:p>
    <w:p w:rsidR="00000000" w:rsidDel="00000000" w:rsidP="00000000" w:rsidRDefault="00000000" w:rsidRPr="00000000" w14:paraId="000001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регистров бухгалтерского учета;</w:t>
      </w:r>
    </w:p>
    <w:p w:rsidR="00000000" w:rsidDel="00000000" w:rsidP="00000000" w:rsidRDefault="00000000" w:rsidRPr="00000000" w14:paraId="000001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деловая переписка;</w:t>
      </w:r>
    </w:p>
    <w:p w:rsidR="00000000" w:rsidDel="00000000" w:rsidP="00000000" w:rsidRDefault="00000000" w:rsidRPr="00000000" w14:paraId="000001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деловых переговоров с контрагентами;</w:t>
      </w:r>
    </w:p>
    <w:p w:rsidR="00000000" w:rsidDel="00000000" w:rsidP="00000000" w:rsidRDefault="00000000" w:rsidRPr="00000000" w14:paraId="0000012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методики ценообразования;</w:t>
      </w:r>
    </w:p>
    <w:p w:rsidR="00000000" w:rsidDel="00000000" w:rsidP="00000000" w:rsidRDefault="00000000" w:rsidRPr="00000000" w14:paraId="000001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методики производства;</w:t>
      </w:r>
    </w:p>
    <w:p w:rsidR="00000000" w:rsidDel="00000000" w:rsidP="00000000" w:rsidRDefault="00000000" w:rsidRPr="00000000" w14:paraId="0000012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планируемые маркетинговые акции и мероприятия;</w:t>
      </w:r>
    </w:p>
    <w:p w:rsidR="00000000" w:rsidDel="00000000" w:rsidP="00000000" w:rsidRDefault="00000000" w:rsidRPr="00000000" w14:paraId="000001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маркетинговая политика;</w:t>
      </w:r>
    </w:p>
    <w:p w:rsidR="00000000" w:rsidDel="00000000" w:rsidP="00000000" w:rsidRDefault="00000000" w:rsidRPr="00000000" w14:paraId="000001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условиях купли-продажи недвижимого имущества и автотранспорта;</w:t>
      </w:r>
    </w:p>
    <w:p w:rsidR="00000000" w:rsidDel="00000000" w:rsidP="00000000" w:rsidRDefault="00000000" w:rsidRPr="00000000" w14:paraId="000001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заключенных кредитных договорах и лизинговых соглашениях;</w:t>
      </w:r>
    </w:p>
    <w:p w:rsidR="00000000" w:rsidDel="00000000" w:rsidP="00000000" w:rsidRDefault="00000000" w:rsidRPr="00000000" w14:paraId="000001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содержащаяся в локальной компьютерной сети  и компьютерах Общества;</w:t>
      </w:r>
    </w:p>
    <w:p w:rsidR="00000000" w:rsidDel="00000000" w:rsidP="00000000" w:rsidRDefault="00000000" w:rsidRPr="00000000" w14:paraId="0000012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планируемые мероприятия по расширению бизнеса;</w:t>
      </w:r>
    </w:p>
    <w:p w:rsidR="00000000" w:rsidDel="00000000" w:rsidP="00000000" w:rsidRDefault="00000000" w:rsidRPr="00000000" w14:paraId="000001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планируемых сделках;</w:t>
      </w:r>
    </w:p>
    <w:p w:rsidR="00000000" w:rsidDel="00000000" w:rsidP="00000000" w:rsidRDefault="00000000" w:rsidRPr="00000000" w14:paraId="000001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аудиторских заключений;</w:t>
      </w:r>
    </w:p>
    <w:p w:rsidR="00000000" w:rsidDel="00000000" w:rsidP="00000000" w:rsidRDefault="00000000" w:rsidRPr="00000000" w14:paraId="000001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организации работы структурных подразделений Общества;</w:t>
      </w:r>
    </w:p>
    <w:p w:rsidR="00000000" w:rsidDel="00000000" w:rsidP="00000000" w:rsidRDefault="00000000" w:rsidRPr="00000000" w14:paraId="000001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бизнес-планы Общества;</w:t>
      </w:r>
    </w:p>
    <w:p w:rsidR="00000000" w:rsidDel="00000000" w:rsidP="00000000" w:rsidRDefault="00000000" w:rsidRPr="00000000" w14:paraId="000001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местах расположения датчиков, кнопок и иных устройств тревожной сигнализации, местах расположения средств видеонаблюдения, режиме работы охраны;</w:t>
      </w:r>
    </w:p>
    <w:p w:rsidR="00000000" w:rsidDel="00000000" w:rsidP="00000000" w:rsidRDefault="00000000" w:rsidRPr="00000000" w14:paraId="0000012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любые иные сведения, явно составляющие секреты производства («НОУ-ХАУ»).</w:t>
      </w:r>
    </w:p>
    <w:p w:rsidR="00000000" w:rsidDel="00000000" w:rsidP="00000000" w:rsidRDefault="00000000" w:rsidRPr="00000000" w14:paraId="000001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Коммерческую тайну Общества не могут составлять следующие сведения:</w:t>
      </w:r>
    </w:p>
    <w:p w:rsidR="00000000" w:rsidDel="00000000" w:rsidP="00000000" w:rsidRDefault="00000000" w:rsidRPr="00000000" w14:paraId="000001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содержащиеся в  Уставе Общества;</w:t>
      </w:r>
    </w:p>
    <w:p w:rsidR="00000000" w:rsidDel="00000000" w:rsidP="00000000" w:rsidRDefault="00000000" w:rsidRPr="00000000" w14:paraId="000001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содержащиеся в документах, дающих право на осуществление предпринимательской деятельности;</w:t>
      </w:r>
    </w:p>
    <w:p w:rsidR="00000000" w:rsidDel="00000000" w:rsidP="00000000" w:rsidRDefault="00000000" w:rsidRPr="00000000" w14:paraId="000001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000000" w:rsidDel="00000000" w:rsidP="00000000" w:rsidRDefault="00000000" w:rsidRPr="00000000" w14:paraId="000001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подлежащие обязательному раскрытию в соответствии с законом;</w:t>
      </w:r>
    </w:p>
    <w:p w:rsidR="00000000" w:rsidDel="00000000" w:rsidP="00000000" w:rsidRDefault="00000000" w:rsidRPr="00000000" w14:paraId="000001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условиях труда в Обществе;</w:t>
      </w:r>
    </w:p>
    <w:p w:rsidR="00000000" w:rsidDel="00000000" w:rsidP="00000000" w:rsidRDefault="00000000" w:rsidRPr="00000000" w14:paraId="0000013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сведения, которые не могут составлять коммерческую тайну в силу закона.</w:t>
      </w:r>
    </w:p>
    <w:p w:rsidR="00000000" w:rsidDel="00000000" w:rsidP="00000000" w:rsidRDefault="00000000" w:rsidRPr="00000000" w14:paraId="000001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Раскрытие коммерческой тайны третьим лицам возможно только в случае привлечения их к деятельности, требующей знания такой информации, и только с разрешения Исполнительного органа, а также при условии принятия ими обязательств не разглашать полученные сведения.</w:t>
      </w:r>
    </w:p>
    <w:p w:rsidR="00000000" w:rsidDel="00000000" w:rsidP="00000000" w:rsidRDefault="00000000" w:rsidRPr="00000000" w14:paraId="000001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случае, если коммерческая тайна Общества охраняется от разглашения путем издания приказа или распоряжения администрации Общества, пользователями коммерческой тайны могут быть лица, прямо перечисленные в таком приказе или распоряжении.</w:t>
      </w:r>
    </w:p>
    <w:p w:rsidR="00000000" w:rsidDel="00000000" w:rsidP="00000000" w:rsidRDefault="00000000" w:rsidRPr="00000000" w14:paraId="000001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Пользователями коммерческой тайны Общества могут быть также работники, нуждающиеся в ней в процессе исполнения своих служебных обязанностей, если они приняли на себя обязательства не разглашать полученные сведения.</w:t>
      </w:r>
    </w:p>
    <w:p w:rsidR="00000000" w:rsidDel="00000000" w:rsidP="00000000" w:rsidRDefault="00000000" w:rsidRPr="00000000" w14:paraId="000001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Партнеры Общества, получившие сведения, составляющие коммерческую тайну Общества в ходе переговоров или совместной деятельности, обязаны хранить её в тайне в течение трех лет.</w:t>
      </w:r>
    </w:p>
    <w:p w:rsidR="00000000" w:rsidDel="00000000" w:rsidP="00000000" w:rsidRDefault="00000000" w:rsidRPr="00000000" w14:paraId="000001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на работу в Обществе, его филиале, представительстве или структурном подразделении обязан хранить конфиденциальную информацию, полученную в ходе собеседования или переговоров с Обществом, в течение одного года.</w:t>
      </w:r>
    </w:p>
    <w:p w:rsidR="00000000" w:rsidDel="00000000" w:rsidP="00000000" w:rsidRDefault="00000000" w:rsidRPr="00000000" w14:paraId="000001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Бывшие сотрудники Общества, его филиала, представительства или структурного подразделения, обязаны хранить информацию, составляющую коммерческую тайну Общества, в течение одного года.</w:t>
      </w:r>
    </w:p>
    <w:p w:rsidR="00000000" w:rsidDel="00000000" w:rsidP="00000000" w:rsidRDefault="00000000" w:rsidRPr="00000000" w14:paraId="000001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вправе предъявить к лицам, виновным в несанкционированном разглашении сведений, составляющих его коммерческую тайну, требование о возмещении убытков, причиненных этими действиями. K таким убыткам относятся:</w:t>
      </w:r>
    </w:p>
    <w:p w:rsidR="00000000" w:rsidDel="00000000" w:rsidP="00000000" w:rsidRDefault="00000000" w:rsidRPr="00000000" w14:paraId="0000013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прямой ущерб;</w:t>
      </w:r>
    </w:p>
    <w:p w:rsidR="00000000" w:rsidDel="00000000" w:rsidP="00000000" w:rsidRDefault="00000000" w:rsidRPr="00000000" w14:paraId="0000013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неполученные доходы.</w:t>
      </w:r>
    </w:p>
    <w:p w:rsidR="00000000" w:rsidDel="00000000" w:rsidP="00000000" w:rsidRDefault="00000000" w:rsidRPr="00000000" w14:paraId="000001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несанкционированное разглашение сведений, составляющих коммерческую тайну Общества, было сопряжено с разглашением сведений, наносящих ущерб деловой репутации Общества, в порядке, предусмотренном статьей 152 Гражданского кодекса Российской Федерации, наряду с убытками, предусмотренными пунктом 25.13 от виновных лиц Общество вправе потребовать возмещения ущерба, причиненного такими действиями.</w:t>
      </w:r>
    </w:p>
    <w:p w:rsidR="00000000" w:rsidDel="00000000" w:rsidP="00000000" w:rsidRDefault="00000000" w:rsidRPr="00000000" w14:paraId="000001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Работники, нарушившие условие о неразглашение коммерческой тайны, привлекаются также к дисциплинарной ответственности, предусмотренной трудовым договором.</w:t>
      </w:r>
    </w:p>
    <w:p w:rsidR="00000000" w:rsidDel="00000000" w:rsidP="00000000" w:rsidRDefault="00000000" w:rsidRPr="00000000" w14:paraId="000001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случае, если действия лиц, несанкционированно распространивших сведения, составляющие коммерческую тайну Общества, содержат в себе состав преступления, предусмотренный Уголовным кодексом Российской Федерации, Общество принимает все необходимые меры для привлечения указанных лиц к уголовной ответственности.</w:t>
      </w:r>
    </w:p>
    <w:p w:rsidR="00000000" w:rsidDel="00000000" w:rsidP="00000000" w:rsidRDefault="00000000" w:rsidRPr="00000000" w14:paraId="000001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o деятельности Общества, которая не составляет коммерческую тайну, Общество предоставляет по письменным и устным запросам заинтересованных лиц. Решение о предоставлении открытой информации заинтересованным лицам генеральный директор Общества принимает в течение одного дня. Общество не вправе отказать участникам Общества в предоставлении открытой информации.</w:t>
      </w:r>
    </w:p>
    <w:p w:rsidR="00000000" w:rsidDel="00000000" w:rsidP="00000000" w:rsidRDefault="00000000" w:rsidRPr="00000000" w14:paraId="00000142">
      <w:pPr>
        <w:pStyle w:val="Heading1"/>
        <w:numPr>
          <w:ilvl w:val="0"/>
          <w:numId w:val="1"/>
        </w:numPr>
        <w:ind w:left="0" w:firstLine="0"/>
        <w:rPr>
          <w:smallCaps w:val="1"/>
        </w:rPr>
      </w:pPr>
      <w:bookmarkStart w:colFirst="0" w:colLast="0" w:name="_qsh70q" w:id="30"/>
      <w:bookmarkEnd w:id="30"/>
      <w:r w:rsidDel="00000000" w:rsidR="00000000" w:rsidRPr="00000000">
        <w:rPr>
          <w:rFonts w:ascii="Times New Roman" w:cs="Times New Roman" w:eastAsia="Times New Roman" w:hAnsi="Times New Roman"/>
          <w:smallCaps w:val="1"/>
          <w:rtl w:val="0"/>
        </w:rPr>
        <w:t xml:space="preserve">ХРАНЕНИЕ ДОКУМЕНТОВ И ПОРЯДОК ПРЕДОСТАВЛЕНИЯ ИНФОРМАЦИИ</w:t>
      </w:r>
    </w:p>
    <w:p w:rsidR="00000000" w:rsidDel="00000000" w:rsidP="00000000" w:rsidRDefault="00000000" w:rsidRPr="00000000" w14:paraId="000001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обязано хранить по месту своего нахождения следующие документы:</w:t>
      </w:r>
    </w:p>
    <w:p w:rsidR="00000000" w:rsidDel="00000000" w:rsidP="00000000" w:rsidRDefault="00000000" w:rsidRPr="00000000" w14:paraId="000001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Устав Общества;</w:t>
      </w:r>
    </w:p>
    <w:p w:rsidR="00000000" w:rsidDel="00000000" w:rsidP="00000000" w:rsidRDefault="00000000" w:rsidRPr="00000000" w14:paraId="000001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об учреждении Общества; </w:t>
      </w:r>
    </w:p>
    <w:p w:rsidR="00000000" w:rsidDel="00000000" w:rsidP="00000000" w:rsidRDefault="00000000" w:rsidRPr="00000000" w14:paraId="000001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участников Общества;</w:t>
      </w:r>
    </w:p>
    <w:p w:rsidR="00000000" w:rsidDel="00000000" w:rsidP="00000000" w:rsidRDefault="00000000" w:rsidRPr="00000000" w14:paraId="0000014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списки аффилированных лиц Общества;</w:t>
      </w:r>
    </w:p>
    <w:p w:rsidR="00000000" w:rsidDel="00000000" w:rsidP="00000000" w:rsidRDefault="00000000" w:rsidRPr="00000000" w14:paraId="000001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о государственной регистрации Общества; </w:t>
      </w:r>
    </w:p>
    <w:p w:rsidR="00000000" w:rsidDel="00000000" w:rsidP="00000000" w:rsidRDefault="00000000" w:rsidRPr="00000000" w14:paraId="0000014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регламентирующие деятельность Общества, иные внутренние документы;</w:t>
      </w:r>
    </w:p>
    <w:p w:rsidR="00000000" w:rsidDel="00000000" w:rsidP="00000000" w:rsidRDefault="00000000" w:rsidRPr="00000000" w14:paraId="0000014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о филиалах и представительствах Общества;</w:t>
      </w:r>
    </w:p>
    <w:p w:rsidR="00000000" w:rsidDel="00000000" w:rsidP="00000000" w:rsidRDefault="00000000" w:rsidRPr="00000000" w14:paraId="0000014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подтверждающие право собственности, владения и распоряжения имуществом Общества;</w:t>
      </w:r>
    </w:p>
    <w:p w:rsidR="00000000" w:rsidDel="00000000" w:rsidP="00000000" w:rsidRDefault="00000000" w:rsidRPr="00000000" w14:paraId="000001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Аудиторские заключения, а также заключения государственных и муниципальных органов финансового контроля;</w:t>
      </w:r>
    </w:p>
    <w:p w:rsidR="00000000" w:rsidDel="00000000" w:rsidP="00000000" w:rsidRDefault="00000000" w:rsidRPr="00000000" w14:paraId="0000014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общих собраний участников Общества; </w:t>
      </w:r>
    </w:p>
    <w:p w:rsidR="00000000" w:rsidDel="00000000" w:rsidP="00000000" w:rsidRDefault="00000000" w:rsidRPr="00000000" w14:paraId="0000014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Приказы и распоряжения Исполнительного органа Общества;</w:t>
      </w:r>
    </w:p>
    <w:p w:rsidR="00000000" w:rsidDel="00000000" w:rsidP="00000000" w:rsidRDefault="00000000" w:rsidRPr="00000000" w14:paraId="000001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Трудовые договоры с работниками Общества; </w:t>
      </w:r>
    </w:p>
    <w:p w:rsidR="00000000" w:rsidDel="00000000" w:rsidP="00000000" w:rsidRDefault="00000000" w:rsidRPr="00000000" w14:paraId="000001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Переписку Общества;</w:t>
      </w:r>
    </w:p>
    <w:p w:rsidR="00000000" w:rsidDel="00000000" w:rsidP="00000000" w:rsidRDefault="00000000" w:rsidRPr="00000000" w14:paraId="000001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связанные с эмиссией облигаций и иных ценных бумаг;</w:t>
      </w:r>
    </w:p>
    <w:p w:rsidR="00000000" w:rsidDel="00000000" w:rsidP="00000000" w:rsidRDefault="00000000" w:rsidRPr="00000000" w14:paraId="000001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Договоры, заключенные Обществом;</w:t>
      </w:r>
    </w:p>
    <w:p w:rsidR="00000000" w:rsidDel="00000000" w:rsidP="00000000" w:rsidRDefault="00000000" w:rsidRPr="00000000" w14:paraId="0000015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Первичные документы бухгалтерского учета; </w:t>
      </w:r>
    </w:p>
    <w:p w:rsidR="00000000" w:rsidDel="00000000" w:rsidP="00000000" w:rsidRDefault="00000000" w:rsidRPr="00000000" w14:paraId="000001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счетов бухгалтерского учета; </w:t>
      </w:r>
    </w:p>
    <w:p w:rsidR="00000000" w:rsidDel="00000000" w:rsidP="00000000" w:rsidRDefault="00000000" w:rsidRPr="00000000" w14:paraId="000001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Регистры бухгалтерского учета; </w:t>
      </w:r>
    </w:p>
    <w:p w:rsidR="00000000" w:rsidDel="00000000" w:rsidP="00000000" w:rsidRDefault="00000000" w:rsidRPr="00000000" w14:paraId="000001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Бухгалтерскую и налоговую отчетность; </w:t>
      </w:r>
    </w:p>
    <w:p w:rsidR="00000000" w:rsidDel="00000000" w:rsidP="00000000" w:rsidRDefault="00000000" w:rsidRPr="00000000" w14:paraId="0000015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документы, которые Общество обязано хранить соответствии с действующим законодательством.</w:t>
      </w:r>
    </w:p>
    <w:p w:rsidR="00000000" w:rsidDel="00000000" w:rsidP="00000000" w:rsidRDefault="00000000" w:rsidRPr="00000000" w14:paraId="000001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содержащие коммерческую  тайну Общества, хранятся в местах, исключающих возможность доступа к ним посторонних лиц (сейфы, нecгоpaемыe шкафы с надежными замками, закрытые помещения, ключи от котоpыx не могут быть выданы посторонним лицам). </w:t>
      </w:r>
    </w:p>
    <w:p w:rsidR="00000000" w:rsidDel="00000000" w:rsidP="00000000" w:rsidRDefault="00000000" w:rsidRPr="00000000" w14:paraId="000001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хранении документов Общество руководствуется «Перечнем типовых управленческих документов, образующихся в деятельности организаций, с указанием сроков хранения», утвержденным Росархивом 6 октября 2000 г.</w:t>
      </w:r>
    </w:p>
    <w:p w:rsidR="00000000" w:rsidDel="00000000" w:rsidP="00000000" w:rsidRDefault="00000000" w:rsidRPr="00000000" w14:paraId="000001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по требованию участника Общества обязано обеспечить ему доступ к документам, предусмотренным пунктами 1 и 3 ст.50 ФЗ «Об обществах с ограниченной ответственностью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000000" w:rsidDel="00000000" w:rsidP="00000000" w:rsidRDefault="00000000" w:rsidRPr="00000000" w14:paraId="0000015B">
      <w:pPr>
        <w:pStyle w:val="Heading1"/>
        <w:numPr>
          <w:ilvl w:val="0"/>
          <w:numId w:val="1"/>
        </w:numPr>
        <w:ind w:left="0" w:firstLine="0"/>
        <w:rPr>
          <w:smallCaps w:val="1"/>
        </w:rPr>
      </w:pPr>
      <w:bookmarkStart w:colFirst="0" w:colLast="0" w:name="_3as4poj" w:id="31"/>
      <w:bookmarkEnd w:id="31"/>
      <w:r w:rsidDel="00000000" w:rsidR="00000000" w:rsidRPr="00000000">
        <w:rPr>
          <w:rFonts w:ascii="Times New Roman" w:cs="Times New Roman" w:eastAsia="Times New Roman" w:hAnsi="Times New Roman"/>
          <w:smallCaps w:val="1"/>
          <w:rtl w:val="0"/>
        </w:rPr>
        <w:t xml:space="preserve">ВЕДЕНИЕ СПИСКА УЧАСТНИКОВ ОБЩЕСТВА</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0"/>
          <w:tab w:val="left" w:pos="0"/>
          <w:tab w:val="left" w:pos="720"/>
        </w:tabs>
        <w:spacing w:after="0" w:before="0" w:line="240" w:lineRule="auto"/>
        <w:ind w:left="0" w:right="0" w:firstLine="54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00000" w:rsidDel="00000000" w:rsidP="00000000" w:rsidRDefault="00000000" w:rsidRPr="00000000" w14:paraId="000001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Лицо, осуществляющее функции единоличного исполнительного органа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000000" w:rsidDel="00000000" w:rsidP="00000000" w:rsidRDefault="00000000" w:rsidRPr="00000000" w14:paraId="000001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000000" w:rsidDel="00000000" w:rsidP="00000000" w:rsidRDefault="00000000" w:rsidRPr="00000000" w14:paraId="000001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000000" w:rsidDel="00000000" w:rsidP="00000000" w:rsidRDefault="00000000" w:rsidRPr="00000000" w14:paraId="00000161">
      <w:pPr>
        <w:pStyle w:val="Heading1"/>
        <w:numPr>
          <w:ilvl w:val="0"/>
          <w:numId w:val="1"/>
        </w:numPr>
        <w:ind w:left="0" w:firstLine="0"/>
        <w:rPr>
          <w:smallCaps w:val="1"/>
        </w:rPr>
      </w:pPr>
      <w:bookmarkStart w:colFirst="0" w:colLast="0" w:name="_1pxezwc" w:id="32"/>
      <w:bookmarkEnd w:id="32"/>
      <w:r w:rsidDel="00000000" w:rsidR="00000000" w:rsidRPr="00000000">
        <w:rPr>
          <w:rFonts w:ascii="Times New Roman" w:cs="Times New Roman" w:eastAsia="Times New Roman" w:hAnsi="Times New Roman"/>
          <w:smallCaps w:val="1"/>
          <w:rtl w:val="0"/>
        </w:rPr>
        <w:t xml:space="preserve">РЕОРГАНИЗАЦИЯ И ЛИКВИДАЦИЯ ОБЩЕСТВА</w:t>
      </w:r>
    </w:p>
    <w:p w:rsidR="00000000" w:rsidDel="00000000" w:rsidP="00000000" w:rsidRDefault="00000000" w:rsidRPr="00000000" w14:paraId="000001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может быть реорганизовано или ликвидировано добровольно по единогласному решению его участников. Иные основания реорганизации и ликвидации, а также порядок его реорганизации и ликвидации определяется действующим законодательством Российской Федерации.</w:t>
      </w:r>
    </w:p>
    <w:p w:rsidR="00000000" w:rsidDel="00000000" w:rsidP="00000000" w:rsidRDefault="00000000" w:rsidRPr="00000000" w14:paraId="000001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rsidR="00000000" w:rsidDel="00000000" w:rsidP="00000000" w:rsidRDefault="00000000" w:rsidRPr="00000000" w14:paraId="000001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Реорганизация Общества осуществляется в порядке, определяемом действующим законодательством РФ.</w:t>
      </w:r>
    </w:p>
    <w:p w:rsidR="00000000" w:rsidDel="00000000" w:rsidP="00000000" w:rsidRDefault="00000000" w:rsidRPr="00000000" w14:paraId="000001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30 дней со дня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rsidR="00000000" w:rsidDel="00000000" w:rsidP="00000000" w:rsidRDefault="00000000" w:rsidRPr="00000000" w14:paraId="000001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реорганизации Общества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000000" w:rsidDel="00000000" w:rsidP="00000000" w:rsidRDefault="00000000" w:rsidRPr="00000000" w14:paraId="000001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может быть ликвидировано добровольно либо по решению суда по основаниям, предусмотренным Гражданским кодексом РФ.</w:t>
      </w:r>
    </w:p>
    <w:p w:rsidR="00000000" w:rsidDel="00000000" w:rsidP="00000000" w:rsidRDefault="00000000" w:rsidRPr="00000000" w14:paraId="000001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ГК РФ, другими законодательными актами, c учетом положений настоящего Устава.</w:t>
      </w:r>
    </w:p>
    <w:p w:rsidR="00000000" w:rsidDel="00000000" w:rsidP="00000000" w:rsidRDefault="00000000" w:rsidRPr="00000000" w14:paraId="000001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добровольной ликвидации Общества и назначении ликвидационной комиссии принимается Общим собранием по предложению Исполнительного органа или Участника Общества.</w:t>
      </w:r>
    </w:p>
    <w:p w:rsidR="00000000" w:rsidDel="00000000" w:rsidP="00000000" w:rsidRDefault="00000000" w:rsidRPr="00000000" w14:paraId="000001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000000" w:rsidDel="00000000" w:rsidP="00000000" w:rsidRDefault="00000000" w:rsidRPr="00000000" w14:paraId="0000016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собрание Участников устанавливает в соответствии с законодательством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w:t>
      </w:r>
    </w:p>
    <w:p w:rsidR="00000000" w:rsidDel="00000000" w:rsidP="00000000" w:rsidRDefault="00000000" w:rsidRPr="00000000" w14:paraId="000001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w:t>
        <w:tab/>
        <w:t xml:space="preserve">заседании</w:t>
        <w:tab/>
        <w:t xml:space="preserve">ликвидационной комиссии подписываются председателем и секретарем.</w:t>
      </w:r>
    </w:p>
    <w:p w:rsidR="00000000" w:rsidDel="00000000" w:rsidP="00000000" w:rsidRDefault="00000000" w:rsidRPr="00000000" w14:paraId="000001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 Общества доверенности и осуществляет другие необходимые исполнительно - распорядительные функции.</w:t>
      </w:r>
    </w:p>
    <w:p w:rsidR="00000000" w:rsidDel="00000000" w:rsidP="00000000" w:rsidRDefault="00000000" w:rsidRPr="00000000" w14:paraId="000001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Имущество Общества реализуется по решению ликвидационной комиссии.</w:t>
      </w:r>
    </w:p>
    <w:p w:rsidR="00000000" w:rsidDel="00000000" w:rsidP="00000000" w:rsidRDefault="00000000" w:rsidRPr="00000000" w14:paraId="000001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Денежные средства, полученные в результате реализации имущества Общества после удовлетворения требований кредиторов, распределяются между Участниками пропорционально их доле участия в уставном капитале.</w:t>
      </w:r>
    </w:p>
    <w:p w:rsidR="00000000" w:rsidDel="00000000" w:rsidP="00000000" w:rsidRDefault="00000000" w:rsidRPr="00000000" w14:paraId="0000017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ликвидации Общества документы постоянного хранения, имеющие научно -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rsidR="00000000" w:rsidDel="00000000" w:rsidP="00000000" w:rsidRDefault="00000000" w:rsidRPr="00000000" w14:paraId="000001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000000" w:rsidDel="00000000" w:rsidP="00000000" w:rsidRDefault="00000000" w:rsidRPr="00000000" w14:paraId="000001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Полномочия ликвидационной комиссии прекращаются с момента завершения ликвидации Общества.</w:t>
      </w:r>
    </w:p>
    <w:p w:rsidR="00000000" w:rsidDel="00000000" w:rsidP="00000000" w:rsidRDefault="00000000" w:rsidRPr="00000000" w14:paraId="00000173">
      <w:pPr>
        <w:pStyle w:val="Heading1"/>
        <w:numPr>
          <w:ilvl w:val="0"/>
          <w:numId w:val="1"/>
        </w:numPr>
        <w:ind w:left="0" w:firstLine="0"/>
        <w:rPr>
          <w:smallCaps w:val="1"/>
        </w:rPr>
      </w:pPr>
      <w:bookmarkStart w:colFirst="0" w:colLast="0" w:name="_49x2ik5" w:id="33"/>
      <w:bookmarkEnd w:id="33"/>
      <w:r w:rsidDel="00000000" w:rsidR="00000000" w:rsidRPr="00000000">
        <w:rPr>
          <w:rFonts w:ascii="Times New Roman" w:cs="Times New Roman" w:eastAsia="Times New Roman" w:hAnsi="Times New Roman"/>
          <w:smallCaps w:val="1"/>
          <w:rtl w:val="0"/>
        </w:rPr>
        <w:t xml:space="preserve">ЗАКЛЮЧИТЕЛЬНЫЕ ПОЛОЖЕНИЯ</w:t>
      </w:r>
    </w:p>
    <w:p w:rsidR="00000000" w:rsidDel="00000000" w:rsidP="00000000" w:rsidRDefault="00000000" w:rsidRPr="00000000" w14:paraId="000001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Устав Общества подлежит государственной регистрации в установленном законом порядке и может быть изменен или дополнен по решению собрания участников Общества.</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всем вопросам, не нашедшим своего отражения в настоящем Уставе, но прямо или косвенно вытекающим из характера деятельности Общества и могущим иметь принципиальное значение для Участника и Общества с точки зрения необходимости защиты их имущественных прав и интересов, а также деловой репутации, Участник и Общество будут руководствоваться положениями действующего законодательства Российской Федерации.</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footerReference r:id="rId7" w:type="even"/>
      <w:pgSz w:h="16443" w:w="11907" w:orient="portrait"/>
      <w:pgMar w:bottom="1134" w:top="567"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an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Статья %1. "/>
      <w:lvlJc w:val="left"/>
      <w:pPr>
        <w:ind w:left="0" w:firstLine="0"/>
      </w:pPr>
      <w:rPr>
        <w:rFonts w:ascii="Times New Roman" w:cs="Times New Roman" w:eastAsia="Times New Roman" w:hAnsi="Times New Roman"/>
      </w:rPr>
    </w:lvl>
    <w:lvl w:ilvl="1">
      <w:start w:val="1"/>
      <w:numFmt w:val="decimal"/>
      <w:lvlText w:val="%1.%2"/>
      <w:lvlJc w:val="left"/>
      <w:pPr>
        <w:ind w:left="567" w:hanging="567"/>
      </w:pPr>
      <w:rPr>
        <w:rFonts w:ascii="Courier New" w:cs="Courier New" w:eastAsia="Courier New" w:hAnsi="Courier New"/>
      </w:rPr>
    </w:lvl>
    <w:lvl w:ilvl="2">
      <w:start w:val="1"/>
      <w:numFmt w:val="bullet"/>
      <w:lvlText w:val="●"/>
      <w:lvlJc w:val="left"/>
      <w:pPr>
        <w:ind w:left="720" w:hanging="432"/>
      </w:pPr>
      <w:rPr>
        <w:rFonts w:ascii="Noto Sans Symbols" w:cs="Noto Sans Symbols" w:eastAsia="Noto Sans Symbols" w:hAnsi="Noto Sans Symbols"/>
      </w:rPr>
    </w:lvl>
    <w:lvl w:ilvl="3">
      <w:start w:val="1"/>
      <w:numFmt w:val="lowerRoman"/>
      <w:lvlText w:val="(%4)"/>
      <w:lvlJc w:val="right"/>
      <w:pPr>
        <w:ind w:left="864" w:hanging="144"/>
      </w:pPr>
      <w:rPr>
        <w:rFonts w:ascii="Noto Sans Symbols" w:cs="Noto Sans Symbols" w:eastAsia="Noto Sans Symbols" w:hAnsi="Noto Sans Symbols"/>
      </w:rPr>
    </w:lvl>
    <w:lvl w:ilvl="4">
      <w:start w:val="1"/>
      <w:numFmt w:val="decimal"/>
      <w:lvlText w:val="%5)"/>
      <w:lvlJc w:val="left"/>
      <w:pPr>
        <w:ind w:left="1008" w:hanging="432"/>
      </w:pPr>
      <w:rPr>
        <w:rFonts w:ascii="Noto Sans Symbols" w:cs="Noto Sans Symbols" w:eastAsia="Noto Sans Symbols" w:hAnsi="Noto Sans Symbols"/>
      </w:rPr>
    </w:lvl>
    <w:lvl w:ilvl="5">
      <w:start w:val="1"/>
      <w:numFmt w:val="lowerLetter"/>
      <w:lvlText w:val="%6)"/>
      <w:lvlJc w:val="left"/>
      <w:pPr>
        <w:ind w:left="1152" w:hanging="432"/>
      </w:pPr>
      <w:rPr>
        <w:rFonts w:ascii="Noto Sans Symbols" w:cs="Noto Sans Symbols" w:eastAsia="Noto Sans Symbols" w:hAnsi="Noto Sans Symbols"/>
      </w:rPr>
    </w:lvl>
    <w:lvl w:ilvl="6">
      <w:start w:val="1"/>
      <w:numFmt w:val="lowerRoman"/>
      <w:lvlText w:val="%7)"/>
      <w:lvlJc w:val="right"/>
      <w:pPr>
        <w:ind w:left="1296" w:hanging="288"/>
      </w:pPr>
      <w:rPr>
        <w:rFonts w:ascii="Noto Sans Symbols" w:cs="Noto Sans Symbols" w:eastAsia="Noto Sans Symbols" w:hAnsi="Noto Sans Symbols"/>
      </w:rPr>
    </w:lvl>
    <w:lvl w:ilvl="7">
      <w:start w:val="1"/>
      <w:numFmt w:val="lowerLetter"/>
      <w:lvlText w:val="%8."/>
      <w:lvlJc w:val="left"/>
      <w:pPr>
        <w:ind w:left="1440" w:hanging="432"/>
      </w:pPr>
      <w:rPr>
        <w:rFonts w:ascii="Courier New" w:cs="Courier New" w:eastAsia="Courier New" w:hAnsi="Courier New"/>
      </w:rPr>
    </w:lvl>
    <w:lvl w:ilvl="8">
      <w:start w:val="1"/>
      <w:numFmt w:val="lowerRoman"/>
      <w:lvlText w:val="%9."/>
      <w:lvlJc w:val="right"/>
      <w:pPr>
        <w:ind w:left="1584" w:hanging="144"/>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pPr>
    <w:rPr>
      <w:sz w:val="96"/>
      <w:szCs w:val="9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tabs>
        <w:tab w:val="left" w:pos="864"/>
      </w:tabs>
      <w:spacing w:after="60" w:before="240" w:lineRule="auto"/>
      <w:ind w:left="864" w:hanging="144.00000000000006"/>
    </w:pPr>
    <w:rPr>
      <w:b w:val="1"/>
      <w:sz w:val="28"/>
      <w:szCs w:val="28"/>
    </w:rPr>
  </w:style>
  <w:style w:type="paragraph" w:styleId="Heading5">
    <w:name w:val="heading 5"/>
    <w:basedOn w:val="Normal"/>
    <w:next w:val="Normal"/>
    <w:pPr>
      <w:tabs>
        <w:tab w:val="left" w:pos="1008"/>
      </w:tabs>
      <w:spacing w:after="60" w:before="240" w:lineRule="auto"/>
      <w:ind w:left="1008" w:hanging="432"/>
    </w:pPr>
    <w:rPr>
      <w:b w:val="1"/>
      <w:i w:val="1"/>
      <w:sz w:val="26"/>
      <w:szCs w:val="26"/>
    </w:rPr>
  </w:style>
  <w:style w:type="paragraph" w:styleId="Heading6">
    <w:name w:val="heading 6"/>
    <w:basedOn w:val="Normal"/>
    <w:next w:val="Normal"/>
    <w:pPr>
      <w:tabs>
        <w:tab w:val="left" w:pos="1152"/>
      </w:tabs>
      <w:spacing w:after="60" w:before="240" w:lineRule="auto"/>
      <w:ind w:left="1152" w:hanging="432"/>
    </w:pPr>
    <w:rPr>
      <w:b w:val="1"/>
      <w:sz w:val="22"/>
      <w:szCs w:val="22"/>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spacing w:after="120" w:before="240" w:lineRule="auto"/>
      <w:jc w:val="center"/>
    </w:pPr>
    <w:rPr>
      <w:rFonts w:ascii="Liberation Sans" w:cs="Liberation Sans" w:eastAsia="Liberation Sans" w:hAnsi="Liberation Sans"/>
      <w:i w:val="1"/>
      <w:sz w:val="28"/>
      <w:szCs w:val="2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